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40" w:lineRule="exact"/>
        <w:textAlignment w:val="auto"/>
        <w:rPr>
          <w:rFonts w:ascii="仿宋_GB2312" w:eastAsia="仿宋_GB2312"/>
          <w:b/>
          <w:bCs/>
          <w:sz w:val="28"/>
        </w:rPr>
      </w:pPr>
      <w:r>
        <w:rPr>
          <w:rFonts w:hint="eastAsia" w:ascii="仿宋_GB2312" w:eastAsia="仿宋_GB2312"/>
          <w:b/>
          <w:bCs/>
          <w:sz w:val="28"/>
        </w:rPr>
        <w:t>附表1</w:t>
      </w:r>
    </w:p>
    <w:p>
      <w:pPr>
        <w:keepNext w:val="0"/>
        <w:keepLines w:val="0"/>
        <w:pageBreakBefore w:val="0"/>
        <w:kinsoku/>
        <w:wordWrap/>
        <w:overflowPunct/>
        <w:topLinePunct w:val="0"/>
        <w:autoSpaceDE/>
        <w:autoSpaceDN/>
        <w:bidi w:val="0"/>
        <w:spacing w:line="440" w:lineRule="exact"/>
        <w:jc w:val="center"/>
        <w:textAlignment w:val="auto"/>
        <w:rPr>
          <w:rFonts w:ascii="宋体" w:hAnsi="宋体" w:eastAsia="宋体"/>
          <w:b/>
          <w:bCs/>
          <w:sz w:val="32"/>
          <w:szCs w:val="32"/>
        </w:rPr>
      </w:pPr>
      <w:bookmarkStart w:id="0" w:name="_GoBack"/>
      <w:r>
        <w:rPr>
          <w:rFonts w:hint="eastAsia" w:ascii="宋体" w:hAnsi="宋体"/>
          <w:b/>
          <w:bCs/>
          <w:sz w:val="32"/>
          <w:szCs w:val="32"/>
        </w:rPr>
        <w:t>中国注册会计师协会非执业会员继续教育</w:t>
      </w:r>
    </w:p>
    <w:p>
      <w:pPr>
        <w:keepNext w:val="0"/>
        <w:keepLines w:val="0"/>
        <w:pageBreakBefore w:val="0"/>
        <w:kinsoku/>
        <w:wordWrap/>
        <w:overflowPunct/>
        <w:topLinePunct w:val="0"/>
        <w:autoSpaceDE/>
        <w:autoSpaceDN/>
        <w:bidi w:val="0"/>
        <w:spacing w:line="440" w:lineRule="exact"/>
        <w:jc w:val="center"/>
        <w:textAlignment w:val="auto"/>
        <w:rPr>
          <w:rFonts w:ascii="宋体" w:hAnsi="宋体"/>
          <w:b/>
          <w:bCs/>
          <w:sz w:val="32"/>
          <w:szCs w:val="32"/>
        </w:rPr>
      </w:pPr>
      <w:r>
        <w:rPr>
          <w:rFonts w:hint="eastAsia" w:ascii="宋体" w:hAnsi="宋体"/>
          <w:b/>
          <w:bCs/>
          <w:sz w:val="32"/>
          <w:szCs w:val="32"/>
        </w:rPr>
        <w:t>学时证明表（个人）</w:t>
      </w:r>
    </w:p>
    <w:bookmarkEnd w:id="0"/>
    <w:tbl>
      <w:tblPr>
        <w:tblStyle w:val="3"/>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1036"/>
        <w:gridCol w:w="968"/>
        <w:gridCol w:w="567"/>
        <w:gridCol w:w="1417"/>
        <w:gridCol w:w="1446"/>
        <w:gridCol w:w="822"/>
        <w:gridCol w:w="529"/>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姓 名</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性 别</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出生年月</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ind w:right="-601" w:rightChars="-286"/>
              <w:jc w:val="center"/>
              <w:textAlignment w:val="auto"/>
              <w:rPr>
                <w:rFonts w:ascii="仿宋_GB2312" w:hAnsi="宋体" w:eastAsia="仿宋_GB2312" w:cs="Times New Roman"/>
                <w:bCs/>
                <w:kern w:val="2"/>
                <w:sz w:val="28"/>
                <w:szCs w:val="28"/>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会员编号</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所属协会</w:t>
            </w: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所在单位</w:t>
            </w:r>
          </w:p>
        </w:tc>
        <w:tc>
          <w:tcPr>
            <w:tcW w:w="438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联系电话</w:t>
            </w: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联系地址</w:t>
            </w:r>
          </w:p>
        </w:tc>
        <w:tc>
          <w:tcPr>
            <w:tcW w:w="438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主办方</w:t>
            </w:r>
          </w:p>
        </w:tc>
        <w:tc>
          <w:tcPr>
            <w:tcW w:w="295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活动名称</w:t>
            </w: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起止时间</w:t>
            </w:r>
          </w:p>
        </w:tc>
        <w:tc>
          <w:tcPr>
            <w:tcW w:w="211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Cs/>
                <w:kern w:val="2"/>
                <w:sz w:val="28"/>
                <w:szCs w:val="28"/>
              </w:rPr>
            </w:pPr>
            <w:r>
              <w:rPr>
                <w:rFonts w:hint="eastAsia" w:ascii="仿宋_GB2312" w:hAnsi="宋体" w:eastAsia="仿宋_GB2312" w:cs="Times New Roman"/>
                <w:bCs/>
                <w:kern w:val="0"/>
                <w:sz w:val="28"/>
                <w:szCs w:val="28"/>
              </w:rPr>
              <w:t>申请学时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cs="Times New Roman"/>
                <w:b/>
                <w:bCs/>
                <w:kern w:val="2"/>
                <w:sz w:val="28"/>
                <w:szCs w:val="28"/>
              </w:rPr>
            </w:pPr>
          </w:p>
        </w:tc>
        <w:tc>
          <w:tcPr>
            <w:tcW w:w="295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
                <w:bCs/>
                <w:kern w:val="2"/>
                <w:sz w:val="28"/>
                <w:szCs w:val="2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
                <w:bCs/>
                <w:kern w:val="2"/>
                <w:sz w:val="28"/>
                <w:szCs w:val="28"/>
              </w:rPr>
            </w:pPr>
          </w:p>
        </w:tc>
        <w:tc>
          <w:tcPr>
            <w:tcW w:w="211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cs="Times New Roman"/>
                <w:b/>
                <w:bCs/>
                <w:kern w:val="2"/>
                <w:sz w:val="28"/>
                <w:szCs w:val="28"/>
              </w:rPr>
            </w:pPr>
          </w:p>
        </w:tc>
        <w:tc>
          <w:tcPr>
            <w:tcW w:w="295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
                <w:bCs/>
                <w:kern w:val="2"/>
                <w:sz w:val="28"/>
                <w:szCs w:val="2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
                <w:bCs/>
                <w:kern w:val="2"/>
                <w:sz w:val="28"/>
                <w:szCs w:val="28"/>
              </w:rPr>
            </w:pPr>
          </w:p>
        </w:tc>
        <w:tc>
          <w:tcPr>
            <w:tcW w:w="211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cs="Times New Roman"/>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814"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textAlignment w:val="auto"/>
              <w:rPr>
                <w:rFonts w:ascii="仿宋_GB2312" w:hAnsi="Batang" w:eastAsia="仿宋_GB2312" w:cs="宋体"/>
                <w:b/>
                <w:bCs/>
                <w:color w:val="000000"/>
                <w:kern w:val="0"/>
                <w:sz w:val="28"/>
                <w:szCs w:val="28"/>
              </w:rPr>
            </w:pPr>
            <w:r>
              <w:rPr>
                <w:rFonts w:hint="eastAsia" w:ascii="仿宋_GB2312" w:hAnsi="Batang" w:eastAsia="仿宋_GB2312" w:cs="宋体"/>
                <w:b/>
                <w:bCs/>
                <w:color w:val="000000"/>
                <w:kern w:val="0"/>
                <w:sz w:val="28"/>
                <w:szCs w:val="28"/>
              </w:rPr>
              <w:t>主办单位意见：</w:t>
            </w:r>
          </w:p>
          <w:p>
            <w:pPr>
              <w:keepNext w:val="0"/>
              <w:keepLines w:val="0"/>
              <w:pageBreakBefore w:val="0"/>
              <w:kinsoku/>
              <w:wordWrap/>
              <w:overflowPunct/>
              <w:topLinePunct w:val="0"/>
              <w:autoSpaceDE/>
              <w:autoSpaceDN/>
              <w:bidi w:val="0"/>
              <w:spacing w:line="440" w:lineRule="exact"/>
              <w:ind w:firstLine="560" w:firstLineChars="200"/>
              <w:textAlignment w:val="auto"/>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该同志参加我单位举办的本次活动，活动已经</w:t>
            </w:r>
            <w:r>
              <w:rPr>
                <w:rFonts w:hint="eastAsia" w:ascii="仿宋_GB2312" w:hAnsi="Batang" w:eastAsia="仿宋_GB2312" w:cs="宋体"/>
                <w:bCs/>
                <w:color w:val="000000"/>
                <w:kern w:val="0"/>
                <w:sz w:val="28"/>
                <w:szCs w:val="28"/>
                <w:u w:val="single"/>
              </w:rPr>
              <w:t xml:space="preserve">        </w:t>
            </w:r>
            <w:r>
              <w:rPr>
                <w:rFonts w:hint="eastAsia" w:ascii="仿宋_GB2312" w:hAnsi="Batang" w:eastAsia="仿宋_GB2312" w:cs="宋体"/>
                <w:bCs/>
                <w:color w:val="000000"/>
                <w:kern w:val="0"/>
                <w:sz w:val="28"/>
                <w:szCs w:val="28"/>
              </w:rPr>
              <w:t>注册会计师协会认可，符合《中国注册会计师协会非执业会员继续教育制度》有关规定，建议确认</w:t>
            </w:r>
            <w:r>
              <w:rPr>
                <w:rFonts w:hint="eastAsia" w:ascii="仿宋_GB2312" w:hAnsi="Batang" w:eastAsia="仿宋_GB2312" w:cs="宋体"/>
                <w:bCs/>
                <w:color w:val="000000"/>
                <w:kern w:val="0"/>
                <w:sz w:val="28"/>
                <w:szCs w:val="28"/>
                <w:u w:val="single"/>
              </w:rPr>
              <w:t xml:space="preserve">      </w:t>
            </w:r>
            <w:r>
              <w:rPr>
                <w:rFonts w:hint="eastAsia" w:ascii="仿宋_GB2312" w:hAnsi="Batang" w:eastAsia="仿宋_GB2312" w:cs="宋体"/>
                <w:bCs/>
                <w:color w:val="000000"/>
                <w:kern w:val="0"/>
                <w:sz w:val="28"/>
                <w:szCs w:val="28"/>
              </w:rPr>
              <w:t>继续教育学时。</w:t>
            </w:r>
          </w:p>
          <w:p>
            <w:pPr>
              <w:keepNext w:val="0"/>
              <w:keepLines w:val="0"/>
              <w:pageBreakBefore w:val="0"/>
              <w:kinsoku/>
              <w:wordWrap/>
              <w:overflowPunct/>
              <w:topLinePunct w:val="0"/>
              <w:autoSpaceDE/>
              <w:autoSpaceDN/>
              <w:bidi w:val="0"/>
              <w:spacing w:line="440" w:lineRule="exact"/>
              <w:ind w:firstLine="5003" w:firstLineChars="1787"/>
              <w:textAlignment w:val="auto"/>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负责人签字/盖章：</w:t>
            </w:r>
          </w:p>
          <w:p>
            <w:pPr>
              <w:keepNext w:val="0"/>
              <w:keepLines w:val="0"/>
              <w:pageBreakBefore w:val="0"/>
              <w:kinsoku/>
              <w:wordWrap/>
              <w:overflowPunct/>
              <w:topLinePunct w:val="0"/>
              <w:autoSpaceDE/>
              <w:autoSpaceDN/>
              <w:bidi w:val="0"/>
              <w:spacing w:line="440" w:lineRule="exact"/>
              <w:ind w:left="4750" w:leftChars="2262" w:firstLine="1820" w:firstLineChars="650"/>
              <w:textAlignment w:val="auto"/>
              <w:rPr>
                <w:rFonts w:ascii="仿宋_GB2312" w:hAnsi="宋体" w:eastAsia="仿宋_GB2312" w:cs="Times New Roman"/>
                <w:kern w:val="2"/>
                <w:sz w:val="24"/>
                <w:szCs w:val="24"/>
              </w:rPr>
            </w:pPr>
            <w:r>
              <w:rPr>
                <w:rFonts w:hint="eastAsia" w:ascii="仿宋_GB2312" w:hAnsi="Batang" w:eastAsia="仿宋_GB2312" w:cs="宋体"/>
                <w:bCs/>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814"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textAlignment w:val="auto"/>
              <w:rPr>
                <w:rFonts w:ascii="仿宋_GB2312" w:hAnsi="Batang" w:eastAsia="仿宋_GB2312" w:cs="宋体"/>
                <w:b/>
                <w:bCs/>
                <w:color w:val="000000"/>
                <w:kern w:val="0"/>
                <w:sz w:val="28"/>
                <w:szCs w:val="28"/>
              </w:rPr>
            </w:pPr>
            <w:r>
              <w:rPr>
                <w:rFonts w:hint="eastAsia" w:ascii="仿宋_GB2312" w:hAnsi="Batang" w:eastAsia="仿宋_GB2312" w:cs="宋体"/>
                <w:b/>
                <w:bCs/>
                <w:color w:val="000000"/>
                <w:kern w:val="0"/>
                <w:sz w:val="28"/>
                <w:szCs w:val="28"/>
              </w:rPr>
              <w:t>非执业会员诚信声明：</w:t>
            </w:r>
          </w:p>
          <w:p>
            <w:pPr>
              <w:keepNext w:val="0"/>
              <w:keepLines w:val="0"/>
              <w:pageBreakBefore w:val="0"/>
              <w:kinsoku/>
              <w:wordWrap/>
              <w:overflowPunct/>
              <w:topLinePunct w:val="0"/>
              <w:autoSpaceDE/>
              <w:autoSpaceDN/>
              <w:bidi w:val="0"/>
              <w:spacing w:line="440" w:lineRule="exact"/>
              <w:ind w:firstLine="560" w:firstLineChars="200"/>
              <w:textAlignment w:val="auto"/>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本人承诺所申请学时及证明材料均真实有效，声明已按规定履行更新、提升胜任能力水平以便胜任工作的继续教育义务。</w:t>
            </w:r>
          </w:p>
          <w:p>
            <w:pPr>
              <w:keepNext w:val="0"/>
              <w:keepLines w:val="0"/>
              <w:pageBreakBefore w:val="0"/>
              <w:kinsoku/>
              <w:wordWrap/>
              <w:overflowPunct/>
              <w:topLinePunct w:val="0"/>
              <w:autoSpaceDE/>
              <w:autoSpaceDN/>
              <w:bidi w:val="0"/>
              <w:spacing w:line="440" w:lineRule="exact"/>
              <w:ind w:firstLine="5040" w:firstLineChars="1800"/>
              <w:textAlignment w:val="auto"/>
              <w:rPr>
                <w:rFonts w:ascii="仿宋_GB2312" w:hAnsi="Batang" w:eastAsia="仿宋_GB2312" w:cs="宋体"/>
                <w:bCs/>
                <w:color w:val="000000"/>
                <w:kern w:val="0"/>
                <w:sz w:val="28"/>
                <w:szCs w:val="28"/>
              </w:rPr>
            </w:pPr>
            <w:r>
              <w:rPr>
                <w:rFonts w:hint="eastAsia" w:ascii="仿宋_GB2312" w:hAnsi="Batang" w:eastAsia="仿宋_GB2312" w:cs="宋体"/>
                <w:bCs/>
                <w:color w:val="000000"/>
                <w:kern w:val="0"/>
                <w:sz w:val="28"/>
                <w:szCs w:val="28"/>
              </w:rPr>
              <w:t>非执业会员：</w:t>
            </w:r>
          </w:p>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cs="Times New Roman"/>
                <w:b/>
                <w:bCs/>
                <w:kern w:val="2"/>
                <w:sz w:val="24"/>
                <w:szCs w:val="24"/>
              </w:rPr>
            </w:pPr>
            <w:r>
              <w:rPr>
                <w:rFonts w:hint="eastAsia" w:ascii="仿宋_GB2312" w:hAnsi="Batang" w:eastAsia="仿宋_GB2312" w:cs="宋体"/>
                <w:bCs/>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814"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440" w:lineRule="exact"/>
              <w:textAlignment w:val="auto"/>
              <w:rPr>
                <w:rFonts w:ascii="仿宋_GB2312" w:hAnsi="Batang" w:eastAsia="仿宋_GB2312" w:cs="宋体"/>
                <w:b/>
                <w:bCs/>
                <w:color w:val="000000"/>
                <w:kern w:val="0"/>
                <w:sz w:val="28"/>
                <w:szCs w:val="28"/>
              </w:rPr>
            </w:pPr>
            <w:r>
              <w:rPr>
                <w:rFonts w:hint="eastAsia" w:ascii="仿宋_GB2312" w:hAnsi="Batang" w:eastAsia="仿宋_GB2312" w:cs="宋体"/>
                <w:b/>
                <w:bCs/>
                <w:color w:val="000000"/>
                <w:kern w:val="0"/>
                <w:sz w:val="28"/>
                <w:szCs w:val="28"/>
              </w:rPr>
              <w:t>非执业会员所属协会意见：</w:t>
            </w:r>
          </w:p>
          <w:p>
            <w:pPr>
              <w:keepNext w:val="0"/>
              <w:keepLines w:val="0"/>
              <w:pageBreakBefore w:val="0"/>
              <w:kinsoku/>
              <w:wordWrap/>
              <w:overflowPunct/>
              <w:topLinePunct w:val="0"/>
              <w:autoSpaceDE/>
              <w:autoSpaceDN/>
              <w:bidi w:val="0"/>
              <w:spacing w:line="440" w:lineRule="exact"/>
              <w:ind w:left="4750" w:leftChars="2262"/>
              <w:textAlignment w:val="auto"/>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 xml:space="preserve">       </w:t>
            </w:r>
          </w:p>
          <w:p>
            <w:pPr>
              <w:keepNext w:val="0"/>
              <w:keepLines w:val="0"/>
              <w:pageBreakBefore w:val="0"/>
              <w:kinsoku/>
              <w:wordWrap/>
              <w:overflowPunct/>
              <w:topLinePunct w:val="0"/>
              <w:autoSpaceDE/>
              <w:autoSpaceDN/>
              <w:bidi w:val="0"/>
              <w:spacing w:line="440" w:lineRule="exact"/>
              <w:ind w:left="4750" w:leftChars="2262" w:firstLine="1820" w:firstLineChars="650"/>
              <w:textAlignment w:val="auto"/>
              <w:rPr>
                <w:rFonts w:ascii="仿宋_GB2312" w:hAnsi="宋体" w:eastAsia="仿宋_GB2312" w:cs="Times New Roman"/>
                <w:kern w:val="2"/>
                <w:sz w:val="24"/>
                <w:szCs w:val="24"/>
              </w:rPr>
            </w:pPr>
            <w:r>
              <w:rPr>
                <w:rFonts w:hint="eastAsia" w:ascii="仿宋_GB2312" w:hAnsi="Batang" w:eastAsia="仿宋_GB2312" w:cs="宋体"/>
                <w:bCs/>
                <w:color w:val="000000"/>
                <w:kern w:val="0"/>
                <w:sz w:val="28"/>
                <w:szCs w:val="28"/>
              </w:rPr>
              <w:t>年   月   日</w:t>
            </w:r>
          </w:p>
        </w:tc>
      </w:tr>
    </w:tbl>
    <w:p>
      <w:pPr>
        <w:keepNext w:val="0"/>
        <w:keepLines w:val="0"/>
        <w:pageBreakBefore w:val="0"/>
        <w:kinsoku/>
        <w:wordWrap/>
        <w:overflowPunct/>
        <w:topLinePunct w:val="0"/>
        <w:autoSpaceDE/>
        <w:autoSpaceDN/>
        <w:bidi w:val="0"/>
        <w:spacing w:line="440" w:lineRule="exact"/>
        <w:textAlignment w:val="auto"/>
        <w:rPr>
          <w:rFonts w:ascii="仿宋_GB2312" w:hAnsi="Times New Roman" w:eastAsia="仿宋_GB2312" w:cs="Times New Roman"/>
          <w:b/>
          <w:sz w:val="24"/>
          <w:szCs w:val="24"/>
        </w:rPr>
      </w:pPr>
    </w:p>
    <w:p>
      <w:pPr>
        <w:keepNext w:val="0"/>
        <w:keepLines w:val="0"/>
        <w:pageBreakBefore w:val="0"/>
        <w:kinsoku/>
        <w:wordWrap/>
        <w:overflowPunct/>
        <w:topLinePunct w:val="0"/>
        <w:autoSpaceDE/>
        <w:autoSpaceDN/>
        <w:bidi w:val="0"/>
        <w:spacing w:line="440" w:lineRule="exact"/>
        <w:textAlignment w:val="auto"/>
        <w:rPr>
          <w:rFonts w:ascii="仿宋_GB2312" w:eastAsia="仿宋_GB2312"/>
          <w:b/>
          <w:sz w:val="24"/>
        </w:rPr>
      </w:pPr>
      <w:r>
        <w:rPr>
          <w:rFonts w:hint="eastAsia" w:ascii="仿宋_GB2312" w:eastAsia="仿宋_GB2312"/>
          <w:b/>
          <w:sz w:val="24"/>
        </w:rPr>
        <w:t>说明：</w:t>
      </w:r>
    </w:p>
    <w:p>
      <w:pPr>
        <w:keepNext w:val="0"/>
        <w:keepLines w:val="0"/>
        <w:pageBreakBefore w:val="0"/>
        <w:widowControl w:val="0"/>
        <w:kinsoku/>
        <w:wordWrap/>
        <w:overflowPunct/>
        <w:topLinePunct w:val="0"/>
        <w:autoSpaceDE/>
        <w:autoSpaceDN/>
        <w:bidi w:val="0"/>
        <w:spacing w:line="440" w:lineRule="exact"/>
        <w:textAlignment w:val="auto"/>
        <w:rPr>
          <w:rFonts w:ascii="仿宋_GB2312" w:hAnsi="宋体" w:eastAsia="仿宋_GB2312"/>
          <w:sz w:val="24"/>
        </w:rPr>
      </w:pPr>
      <w:r>
        <w:rPr>
          <w:rFonts w:hint="eastAsia" w:ascii="仿宋_GB2312" w:hAnsi="宋体" w:eastAsia="仿宋_GB2312"/>
          <w:sz w:val="24"/>
        </w:rPr>
        <w:t>1.非执业会员的继续教育，至少45分钟为一个学时，按照实际参加时间确认。</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pPr>
      <w:r>
        <w:rPr>
          <w:rFonts w:hint="eastAsia" w:ascii="仿宋_GB2312" w:hAnsi="宋体" w:eastAsia="仿宋_GB2312"/>
          <w:sz w:val="24"/>
        </w:rPr>
        <w:t>2.</w:t>
      </w:r>
      <w:r>
        <w:rPr>
          <w:rFonts w:hint="eastAsia" w:ascii="仿宋_GB2312" w:hAnsi="宋体" w:eastAsia="仿宋_GB2312" w:cs="Times New Roman"/>
          <w:kern w:val="0"/>
          <w:sz w:val="24"/>
        </w:rPr>
        <w:t>此表适用于非执业会员参加由中注协或地方注协认可的单位及签订互认学时协议的职业会计组织的培训活动，</w:t>
      </w:r>
      <w:r>
        <w:rPr>
          <w:rFonts w:hint="eastAsia" w:ascii="仿宋_GB2312" w:hAnsi="宋体" w:eastAsia="仿宋_GB2312"/>
          <w:sz w:val="24"/>
        </w:rPr>
        <w:t>应当向主办方提交中注协统一格式的学时证明表，由主办方签署意见、计算所获学时，非执业会员应当妥善保管相关资料。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003B7"/>
    <w:rsid w:val="6750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2022-04-13T06:26:00Z</dcterms:created>
  <dc:creator>，</dc:creator>
  <cp:lastModifiedBy>，</cp:lastModifiedBy>
  <dcterms:modified xsi:type="dcterms:W3CDTF">2022-04-13T06:28:19Z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014C16169E1B4AE3BB7B04B37BA68EED</vt:lpwstr>
  </property>
</Properties>
</file>