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9" w:rsidRDefault="00B24E49" w:rsidP="00B24E49">
      <w:pPr>
        <w:spacing w:line="364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ascii="Arial" w:eastAsia="Arial" w:hAnsi="Arial" w:cs="Arial"/>
          <w:sz w:val="30"/>
          <w:szCs w:val="30"/>
        </w:rPr>
        <w:t>8</w:t>
      </w:r>
    </w:p>
    <w:p w:rsidR="00B24E49" w:rsidRDefault="00B24E49" w:rsidP="00B24E49">
      <w:pPr>
        <w:spacing w:line="200" w:lineRule="exact"/>
        <w:rPr>
          <w:sz w:val="20"/>
          <w:szCs w:val="20"/>
        </w:rPr>
      </w:pPr>
    </w:p>
    <w:p w:rsidR="00B24E49" w:rsidRDefault="00B24E49" w:rsidP="00B24E49">
      <w:pPr>
        <w:spacing w:line="200" w:lineRule="exact"/>
        <w:rPr>
          <w:sz w:val="20"/>
          <w:szCs w:val="20"/>
        </w:rPr>
      </w:pPr>
    </w:p>
    <w:p w:rsidR="00B24E49" w:rsidRDefault="00B24E49" w:rsidP="00B24E49">
      <w:pPr>
        <w:spacing w:line="394" w:lineRule="exact"/>
        <w:rPr>
          <w:sz w:val="20"/>
          <w:szCs w:val="20"/>
        </w:rPr>
      </w:pPr>
    </w:p>
    <w:p w:rsidR="00B24E49" w:rsidRDefault="00B24E49" w:rsidP="00B24E49">
      <w:pPr>
        <w:spacing w:line="388" w:lineRule="exact"/>
        <w:ind w:left="2620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河北省注册会计师协会</w:t>
      </w:r>
    </w:p>
    <w:p w:rsidR="00B24E49" w:rsidRDefault="00B24E49" w:rsidP="00B24E49">
      <w:pPr>
        <w:spacing w:line="249" w:lineRule="exact"/>
        <w:rPr>
          <w:sz w:val="20"/>
          <w:szCs w:val="20"/>
        </w:rPr>
      </w:pPr>
    </w:p>
    <w:p w:rsidR="00B24E49" w:rsidRDefault="00B24E49" w:rsidP="00B24E49">
      <w:pPr>
        <w:spacing w:line="388" w:lineRule="exact"/>
        <w:ind w:left="2800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惩戒委员会委员名单</w:t>
      </w:r>
    </w:p>
    <w:p w:rsidR="00B24E49" w:rsidRDefault="00B24E49" w:rsidP="00B24E49">
      <w:pPr>
        <w:spacing w:line="150" w:lineRule="exact"/>
        <w:rPr>
          <w:sz w:val="20"/>
          <w:szCs w:val="20"/>
        </w:rPr>
      </w:pPr>
    </w:p>
    <w:p w:rsidR="00B24E49" w:rsidRDefault="00B24E49" w:rsidP="00B24E49">
      <w:pPr>
        <w:spacing w:line="364" w:lineRule="exact"/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共</w:t>
      </w:r>
      <w:r>
        <w:rPr>
          <w:rFonts w:ascii="Arial" w:eastAsia="Arial" w:hAnsi="Arial" w:cs="Arial"/>
          <w:sz w:val="30"/>
          <w:szCs w:val="30"/>
        </w:rPr>
        <w:t>21</w:t>
      </w:r>
      <w:r>
        <w:rPr>
          <w:rFonts w:ascii="宋体" w:eastAsia="宋体" w:hAnsi="宋体" w:cs="宋体"/>
          <w:sz w:val="30"/>
          <w:szCs w:val="30"/>
        </w:rPr>
        <w:t>人</w:t>
      </w:r>
      <w:r>
        <w:rPr>
          <w:rFonts w:ascii="Arial" w:eastAsia="Arial" w:hAnsi="Arial" w:cs="Arial"/>
          <w:sz w:val="30"/>
          <w:szCs w:val="30"/>
        </w:rPr>
        <w:t>)</w:t>
      </w:r>
    </w:p>
    <w:p w:rsidR="00B24E49" w:rsidRDefault="00B24E49" w:rsidP="00B24E49">
      <w:pPr>
        <w:spacing w:line="200" w:lineRule="exact"/>
        <w:rPr>
          <w:sz w:val="20"/>
          <w:szCs w:val="20"/>
        </w:rPr>
      </w:pPr>
    </w:p>
    <w:p w:rsidR="00B24E49" w:rsidRDefault="00B24E49" w:rsidP="00B24E49">
      <w:pPr>
        <w:spacing w:line="200" w:lineRule="exact"/>
        <w:rPr>
          <w:sz w:val="20"/>
          <w:szCs w:val="20"/>
        </w:rPr>
      </w:pPr>
    </w:p>
    <w:p w:rsidR="00B24E49" w:rsidRDefault="00B24E49" w:rsidP="00B24E49">
      <w:pPr>
        <w:spacing w:line="200" w:lineRule="exact"/>
        <w:rPr>
          <w:sz w:val="20"/>
          <w:szCs w:val="20"/>
        </w:rPr>
      </w:pPr>
    </w:p>
    <w:p w:rsidR="00B24E49" w:rsidRDefault="00B24E49" w:rsidP="00B24E49">
      <w:pPr>
        <w:spacing w:line="213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主任委员</w:t>
      </w:r>
    </w:p>
    <w:p w:rsidR="00B24E49" w:rsidRDefault="00B24E49" w:rsidP="00B24E49">
      <w:pPr>
        <w:spacing w:line="263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周 霞 河北省注册会计师协会</w:t>
      </w:r>
    </w:p>
    <w:p w:rsidR="00B24E49" w:rsidRDefault="00B24E49" w:rsidP="00B24E49">
      <w:pPr>
        <w:spacing w:line="254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副主任委员</w:t>
      </w:r>
    </w:p>
    <w:p w:rsidR="00B24E49" w:rsidRDefault="00B24E49" w:rsidP="00B24E49">
      <w:pPr>
        <w:spacing w:line="263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徐 芳 河北省注册会计师协会</w:t>
      </w:r>
    </w:p>
    <w:p w:rsidR="00B24E49" w:rsidRDefault="00B24E49" w:rsidP="00B24E49">
      <w:pPr>
        <w:spacing w:line="155" w:lineRule="exact"/>
        <w:rPr>
          <w:sz w:val="20"/>
          <w:szCs w:val="20"/>
        </w:rPr>
      </w:pPr>
    </w:p>
    <w:p w:rsidR="00B24E49" w:rsidRDefault="00B24E49" w:rsidP="00B24E49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姚志军 瑞华会计师事务所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河北分所</w:t>
      </w:r>
    </w:p>
    <w:p w:rsidR="00B24E49" w:rsidRDefault="00B24E49" w:rsidP="00B24E49">
      <w:pPr>
        <w:spacing w:line="337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委 员</w:t>
      </w:r>
    </w:p>
    <w:p w:rsidR="00B24E49" w:rsidRDefault="00B24E49" w:rsidP="00B24E49">
      <w:pPr>
        <w:spacing w:line="160" w:lineRule="exact"/>
        <w:rPr>
          <w:sz w:val="20"/>
          <w:szCs w:val="20"/>
        </w:rPr>
      </w:pPr>
    </w:p>
    <w:p w:rsidR="00B24E49" w:rsidRDefault="00B24E49" w:rsidP="00B24E49">
      <w:pPr>
        <w:spacing w:line="364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曹忠志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利安达会计师事务所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河北分所</w:t>
      </w:r>
    </w:p>
    <w:p w:rsidR="00B24E49" w:rsidRDefault="00B24E49" w:rsidP="00B24E49">
      <w:pPr>
        <w:spacing w:line="339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蔡福涛 廊坊益华会计师事务所</w:t>
      </w:r>
    </w:p>
    <w:p w:rsidR="00B24E49" w:rsidRDefault="00B24E49" w:rsidP="00B24E49">
      <w:pPr>
        <w:spacing w:line="259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周志强 河北衡信会计师事务所</w:t>
      </w:r>
    </w:p>
    <w:p w:rsidR="00B24E49" w:rsidRDefault="00B24E49" w:rsidP="00B24E49">
      <w:pPr>
        <w:spacing w:line="257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 xml:space="preserve">王成金 </w:t>
      </w:r>
      <w:proofErr w:type="gramStart"/>
      <w:r>
        <w:rPr>
          <w:rFonts w:ascii="宋体" w:eastAsia="宋体" w:hAnsi="宋体" w:cs="宋体"/>
          <w:sz w:val="30"/>
          <w:szCs w:val="30"/>
        </w:rPr>
        <w:t>唐山正信会计师</w:t>
      </w:r>
      <w:proofErr w:type="gramEnd"/>
      <w:r>
        <w:rPr>
          <w:rFonts w:ascii="宋体" w:eastAsia="宋体" w:hAnsi="宋体" w:cs="宋体"/>
          <w:sz w:val="30"/>
          <w:szCs w:val="30"/>
        </w:rPr>
        <w:t>事务所</w:t>
      </w:r>
    </w:p>
    <w:p w:rsidR="00B24E49" w:rsidRDefault="00B24E49" w:rsidP="00B24E49">
      <w:pPr>
        <w:spacing w:line="259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耿秋向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衡水金正会计师事务所</w:t>
      </w:r>
    </w:p>
    <w:p w:rsidR="00B24E49" w:rsidRDefault="00B24E49" w:rsidP="00B24E49">
      <w:pPr>
        <w:spacing w:line="155" w:lineRule="exact"/>
        <w:rPr>
          <w:sz w:val="20"/>
          <w:szCs w:val="20"/>
        </w:rPr>
      </w:pPr>
    </w:p>
    <w:p w:rsidR="00B24E49" w:rsidRDefault="00B24E49" w:rsidP="00B24E49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石长海 中喜会计师事务所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石家庄分所</w:t>
      </w:r>
    </w:p>
    <w:p w:rsidR="00B24E49" w:rsidRDefault="00B24E49" w:rsidP="00B24E49">
      <w:pPr>
        <w:spacing w:line="341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孙占喜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承德正元会计师事务所</w:t>
      </w:r>
    </w:p>
    <w:p w:rsidR="00B24E49" w:rsidRDefault="00B24E49" w:rsidP="00B24E49">
      <w:pPr>
        <w:spacing w:line="155" w:lineRule="exact"/>
        <w:rPr>
          <w:sz w:val="20"/>
          <w:szCs w:val="20"/>
        </w:rPr>
      </w:pPr>
    </w:p>
    <w:p w:rsidR="00B24E49" w:rsidRDefault="00B24E49" w:rsidP="00B24E49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李金海 北京兴华会计师事务所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渤海分所</w:t>
      </w:r>
    </w:p>
    <w:p w:rsidR="00B24E49" w:rsidRDefault="00B24E49" w:rsidP="00B24E49">
      <w:pPr>
        <w:spacing w:line="341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张贵江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秦皇岛正源会计师事务所</w:t>
      </w:r>
    </w:p>
    <w:p w:rsidR="00B24E49" w:rsidRDefault="00B24E49" w:rsidP="00B24E49">
      <w:pPr>
        <w:spacing w:line="257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邵立忠 唐山华信会计师事务所</w:t>
      </w:r>
    </w:p>
    <w:p w:rsidR="00B24E49" w:rsidRDefault="00B24E49" w:rsidP="00B24E49">
      <w:pPr>
        <w:sectPr w:rsidR="00B24E49">
          <w:pgSz w:w="9240" w:h="13693"/>
          <w:pgMar w:top="94" w:right="298" w:bottom="0" w:left="200" w:header="0" w:footer="0" w:gutter="0"/>
          <w:cols w:space="720" w:equalWidth="0">
            <w:col w:w="8740"/>
          </w:cols>
        </w:sectPr>
      </w:pPr>
    </w:p>
    <w:p w:rsidR="00B24E49" w:rsidRDefault="00B24E49" w:rsidP="00B24E49">
      <w:pPr>
        <w:spacing w:line="133" w:lineRule="exact"/>
        <w:rPr>
          <w:sz w:val="20"/>
          <w:szCs w:val="20"/>
        </w:rPr>
      </w:pPr>
    </w:p>
    <w:p w:rsidR="00B24E49" w:rsidRDefault="00B24E49" w:rsidP="00B24E49">
      <w:pPr>
        <w:ind w:left="72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— 35 —</w:t>
      </w:r>
    </w:p>
    <w:p w:rsidR="00B24E49" w:rsidRDefault="00B24E49" w:rsidP="00B24E49">
      <w:pPr>
        <w:sectPr w:rsidR="00B24E49">
          <w:type w:val="continuous"/>
          <w:pgSz w:w="9240" w:h="13693"/>
          <w:pgMar w:top="94" w:right="298" w:bottom="0" w:left="200" w:header="0" w:footer="0" w:gutter="0"/>
          <w:cols w:space="720" w:equalWidth="0">
            <w:col w:w="8740"/>
          </w:cols>
        </w:sectPr>
      </w:pPr>
    </w:p>
    <w:p w:rsidR="00B24E49" w:rsidRDefault="00B24E49" w:rsidP="00B24E49">
      <w:pPr>
        <w:spacing w:line="364" w:lineRule="exact"/>
        <w:ind w:left="320"/>
        <w:rPr>
          <w:sz w:val="20"/>
          <w:szCs w:val="20"/>
        </w:rPr>
      </w:pPr>
      <w:bookmarkStart w:id="0" w:name="page36"/>
      <w:bookmarkEnd w:id="0"/>
      <w:proofErr w:type="gramStart"/>
      <w:r>
        <w:rPr>
          <w:rFonts w:ascii="宋体" w:eastAsia="宋体" w:hAnsi="宋体" w:cs="宋体"/>
          <w:sz w:val="30"/>
          <w:szCs w:val="30"/>
        </w:rPr>
        <w:lastRenderedPageBreak/>
        <w:t>张猛勇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中兴财光华会计师事务所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</w:t>
      </w:r>
    </w:p>
    <w:p w:rsidR="00B24E49" w:rsidRDefault="00B24E49" w:rsidP="00B24E49">
      <w:pPr>
        <w:spacing w:line="325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168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分所</w:t>
      </w:r>
    </w:p>
    <w:p w:rsidR="00B24E49" w:rsidRDefault="00B24E49" w:rsidP="00B24E49">
      <w:pPr>
        <w:spacing w:line="244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许 丽 邯郸长城会计师事务所</w:t>
      </w:r>
    </w:p>
    <w:p w:rsidR="00B24E49" w:rsidRDefault="00B24E49" w:rsidP="00B24E49">
      <w:pPr>
        <w:spacing w:line="244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李存起 河北金诚会计师事务所</w:t>
      </w:r>
    </w:p>
    <w:p w:rsidR="00B24E49" w:rsidRDefault="00B24E49" w:rsidP="00B24E49">
      <w:pPr>
        <w:spacing w:line="244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32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任立英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张家口张垣会计师事务所</w:t>
      </w:r>
    </w:p>
    <w:p w:rsidR="00B24E49" w:rsidRDefault="00B24E49" w:rsidP="00B24E49">
      <w:pPr>
        <w:spacing w:line="244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葛大海 河北省财政厅</w:t>
      </w:r>
    </w:p>
    <w:p w:rsidR="00B24E49" w:rsidRDefault="00B24E49" w:rsidP="00B24E49">
      <w:pPr>
        <w:spacing w:line="244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冯全海 河北省财政厅</w:t>
      </w:r>
    </w:p>
    <w:p w:rsidR="00B24E49" w:rsidRDefault="00B24E49" w:rsidP="00B24E49">
      <w:pPr>
        <w:spacing w:line="244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潘玉欧 河北省财政厅</w:t>
      </w:r>
    </w:p>
    <w:p w:rsidR="00B24E49" w:rsidRDefault="00B24E49" w:rsidP="00B24E49">
      <w:pPr>
        <w:spacing w:line="244" w:lineRule="exact"/>
        <w:rPr>
          <w:sz w:val="20"/>
          <w:szCs w:val="20"/>
        </w:rPr>
      </w:pPr>
    </w:p>
    <w:p w:rsidR="00B24E49" w:rsidRDefault="00B24E49" w:rsidP="00B24E49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庞英哲 河北省注册会计师协会</w:t>
      </w:r>
    </w:p>
    <w:p w:rsidR="00B24E49" w:rsidRDefault="00B24E49" w:rsidP="00B24E49">
      <w:pPr>
        <w:sectPr w:rsidR="00B24E49">
          <w:pgSz w:w="9240" w:h="13693"/>
          <w:pgMar w:top="86" w:right="198" w:bottom="0" w:left="540" w:header="0" w:footer="0" w:gutter="0"/>
          <w:cols w:space="720" w:equalWidth="0">
            <w:col w:w="8500"/>
          </w:cols>
        </w:sectPr>
      </w:pPr>
    </w:p>
    <w:p w:rsidR="00ED64E7" w:rsidRPr="00B24E49" w:rsidRDefault="00ED64E7">
      <w:bookmarkStart w:id="1" w:name="_GoBack"/>
      <w:bookmarkEnd w:id="1"/>
    </w:p>
    <w:sectPr w:rsidR="00ED64E7" w:rsidRPr="00B24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49"/>
    <w:rsid w:val="00B24E49"/>
    <w:rsid w:val="00E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E2172-BA35-4708-A36D-AD94DC7B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49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Tony</dc:creator>
  <cp:keywords/>
  <dc:description/>
  <cp:lastModifiedBy>Li Tony</cp:lastModifiedBy>
  <cp:revision>1</cp:revision>
  <dcterms:created xsi:type="dcterms:W3CDTF">2020-07-27T03:12:00Z</dcterms:created>
  <dcterms:modified xsi:type="dcterms:W3CDTF">2020-07-27T03:12:00Z</dcterms:modified>
</cp:coreProperties>
</file>