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eastAsia="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Times New Roman" w:hAnsi="Times New Roman" w:eastAsia="方正小标宋_GBK" w:cs="Times New Roman"/>
          <w:color w:val="auto"/>
          <w:sz w:val="44"/>
          <w:szCs w:val="44"/>
          <w:highlight w:val="none"/>
          <w:shd w:val="clear" w:color="auto" w:fill="auto"/>
          <w:lang w:val="en-US" w:eastAsia="zh-CN"/>
        </w:rPr>
      </w:pPr>
      <w:r>
        <w:rPr>
          <w:rFonts w:hint="eastAsia" w:ascii="Times New Roman" w:hAnsi="Times New Roman" w:eastAsia="方正小标宋_GBK" w:cs="Times New Roman"/>
          <w:color w:val="auto"/>
          <w:sz w:val="44"/>
          <w:szCs w:val="44"/>
          <w:highlight w:val="none"/>
          <w:shd w:val="clear" w:color="auto" w:fill="auto"/>
          <w:lang w:val="en-US" w:eastAsia="zh-CN"/>
        </w:rPr>
        <w:t>河北省注册会计师协会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小标宋_GBK" w:cs="Times New Roman"/>
          <w:color w:val="auto"/>
          <w:sz w:val="44"/>
          <w:szCs w:val="44"/>
          <w:highlight w:val="none"/>
          <w:shd w:val="clear" w:color="auto" w:fill="auto"/>
          <w:lang w:val="en-US" w:eastAsia="zh-CN"/>
        </w:rPr>
        <w:t>2022年工作</w:t>
      </w:r>
      <w:r>
        <w:rPr>
          <w:rFonts w:hint="eastAsia" w:ascii="Times New Roman" w:hAnsi="Times New Roman" w:eastAsia="方正小标宋_GBK" w:cs="Times New Roman"/>
          <w:color w:val="auto"/>
          <w:sz w:val="44"/>
          <w:szCs w:val="44"/>
          <w:highlight w:val="none"/>
          <w:shd w:val="clear" w:color="auto" w:fill="auto"/>
          <w:lang w:val="en-US" w:eastAsia="zh-CN"/>
        </w:rPr>
        <w:t>总结及2023年工作思路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jc w:val="center"/>
        <w:textAlignment w:val="auto"/>
        <w:rPr>
          <w:rFonts w:hint="default" w:ascii="Times New Roman" w:hAnsi="Times New Roman" w:eastAsia="方正黑体_GBK" w:cs="Times New Roman"/>
          <w:color w:val="auto"/>
          <w:sz w:val="32"/>
          <w:szCs w:val="32"/>
          <w:highlight w:val="none"/>
          <w:shd w:val="clear" w:color="auto" w:fill="auto"/>
          <w:lang w:val="en-US" w:eastAsia="zh-CN"/>
        </w:rPr>
      </w:pPr>
      <w:r>
        <w:rPr>
          <w:rFonts w:hint="default" w:ascii="Times New Roman" w:hAnsi="Times New Roman" w:eastAsia="方正黑体_GBK" w:cs="Times New Roman"/>
          <w:color w:val="auto"/>
          <w:sz w:val="32"/>
          <w:szCs w:val="32"/>
          <w:highlight w:val="none"/>
          <w:shd w:val="clear" w:color="auto" w:fill="auto"/>
          <w:lang w:val="en-US" w:eastAsia="zh-CN"/>
        </w:rPr>
        <w:t>一、2022年工作总结</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2022年，在</w:t>
      </w:r>
      <w:r>
        <w:rPr>
          <w:rFonts w:hint="eastAsia" w:ascii="Times New Roman" w:hAnsi="Times New Roman" w:eastAsia="方正仿宋_GBK" w:cs="Times New Roman"/>
          <w:color w:val="auto"/>
          <w:sz w:val="32"/>
          <w:szCs w:val="32"/>
          <w:highlight w:val="none"/>
          <w:shd w:val="clear" w:color="auto" w:fill="auto"/>
          <w:lang w:val="en-US" w:eastAsia="zh-CN"/>
        </w:rPr>
        <w:t>财政</w:t>
      </w:r>
      <w:r>
        <w:rPr>
          <w:rFonts w:hint="default" w:ascii="Times New Roman" w:hAnsi="Times New Roman" w:eastAsia="方正仿宋_GBK" w:cs="Times New Roman"/>
          <w:color w:val="auto"/>
          <w:sz w:val="32"/>
          <w:szCs w:val="32"/>
          <w:highlight w:val="none"/>
          <w:shd w:val="clear" w:color="auto" w:fill="auto"/>
          <w:lang w:val="en-US" w:eastAsia="zh-CN"/>
        </w:rPr>
        <w:t>厅党组的坚强领导下，在中注协的全力支持下，</w:t>
      </w:r>
      <w:r>
        <w:rPr>
          <w:rFonts w:hint="default" w:ascii="Times New Roman" w:hAnsi="Times New Roman" w:eastAsia="方正仿宋_GBK" w:cs="Times New Roman"/>
          <w:sz w:val="32"/>
          <w:szCs w:val="32"/>
        </w:rPr>
        <w:t>坚持以习近平新时代中国特色社会主义思想为指导，</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贯彻落实国办发〔2021〕30号文件精神，加力实施行业发展“十四五”规划，</w:t>
      </w:r>
      <w:r>
        <w:rPr>
          <w:rFonts w:hint="default" w:ascii="Times New Roman" w:hAnsi="Times New Roman" w:eastAsia="方正仿宋_GBK" w:cs="Times New Roman"/>
          <w:color w:val="auto"/>
          <w:sz w:val="32"/>
          <w:szCs w:val="32"/>
          <w:highlight w:val="none"/>
          <w:shd w:val="clear" w:color="auto" w:fill="auto"/>
          <w:lang w:val="en-US" w:eastAsia="zh-CN"/>
        </w:rPr>
        <w:t>围绕中心工作，细化落实措施，积极探索行业发展新思路，全面推进各项工作有序开展。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left"/>
        <w:textAlignment w:val="auto"/>
        <w:rPr>
          <w:rFonts w:hint="eastAsia" w:ascii="方正楷体_GBK" w:hAnsi="方正楷体_GBK" w:eastAsia="方正楷体_GBK" w:cs="方正楷体_GBK"/>
          <w:b w:val="0"/>
          <w:bCs w:val="0"/>
          <w:color w:val="auto"/>
          <w:sz w:val="32"/>
          <w:szCs w:val="32"/>
          <w:highlight w:val="none"/>
          <w:shd w:val="clear" w:color="auto" w:fill="auto"/>
          <w:lang w:val="en-US"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b w:val="0"/>
          <w:bCs w:val="0"/>
          <w:color w:val="auto"/>
          <w:sz w:val="32"/>
          <w:szCs w:val="32"/>
          <w:highlight w:val="none"/>
          <w:shd w:val="clear" w:color="auto" w:fill="auto"/>
          <w:lang w:val="en-US" w:eastAsia="zh-CN"/>
        </w:rPr>
        <w:t>持续深化行业党建，全面提升行业党建工作水平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一是强化党组织地位作用。</w:t>
      </w:r>
      <w:r>
        <w:rPr>
          <w:rFonts w:hint="default" w:ascii="Times New Roman" w:hAnsi="Times New Roman" w:eastAsia="方正仿宋_GBK" w:cs="Times New Roman"/>
          <w:color w:val="auto"/>
          <w:sz w:val="32"/>
          <w:szCs w:val="32"/>
          <w:highlight w:val="none"/>
          <w:shd w:val="clear" w:color="auto" w:fill="auto"/>
          <w:lang w:val="en-US" w:eastAsia="zh-CN"/>
        </w:rPr>
        <w:t>健全党组织参与决策管理制度机制，</w:t>
      </w:r>
      <w:r>
        <w:rPr>
          <w:rFonts w:hint="eastAsia" w:ascii="Times New Roman" w:hAnsi="Times New Roman" w:eastAsia="方正仿宋_GBK" w:cs="Times New Roman"/>
          <w:color w:val="auto"/>
          <w:sz w:val="32"/>
          <w:szCs w:val="32"/>
          <w:highlight w:val="none"/>
          <w:shd w:val="clear" w:color="auto" w:fill="auto"/>
          <w:lang w:val="en-US" w:eastAsia="zh-CN"/>
        </w:rPr>
        <w:t>指导</w:t>
      </w:r>
      <w:r>
        <w:rPr>
          <w:rFonts w:hint="default" w:ascii="Times New Roman" w:hAnsi="Times New Roman" w:eastAsia="方正仿宋_GBK" w:cs="Times New Roman"/>
          <w:color w:val="auto"/>
          <w:sz w:val="32"/>
          <w:szCs w:val="32"/>
          <w:highlight w:val="none"/>
          <w:shd w:val="clear" w:color="auto" w:fill="auto"/>
          <w:lang w:val="en-US" w:eastAsia="zh-CN"/>
        </w:rPr>
        <w:t>全省事务所</w:t>
      </w:r>
      <w:r>
        <w:rPr>
          <w:rFonts w:hint="eastAsia" w:ascii="Times New Roman" w:hAnsi="Times New Roman" w:eastAsia="方正仿宋_GBK" w:cs="Times New Roman"/>
          <w:color w:val="auto"/>
          <w:sz w:val="32"/>
          <w:szCs w:val="32"/>
          <w:highlight w:val="none"/>
          <w:shd w:val="clear" w:color="auto" w:fill="auto"/>
          <w:lang w:val="en-US" w:eastAsia="zh-CN"/>
        </w:rPr>
        <w:t>开展“党建入章”工作</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rPr>
        <w:t>截止2022年底，全省</w:t>
      </w:r>
      <w:r>
        <w:rPr>
          <w:rFonts w:hint="default" w:ascii="Times New Roman" w:hAnsi="Times New Roman" w:eastAsia="方正仿宋_GBK" w:cs="Times New Roman"/>
          <w:color w:val="auto"/>
          <w:sz w:val="32"/>
          <w:szCs w:val="32"/>
          <w:highlight w:val="none"/>
          <w:shd w:val="clear" w:color="auto" w:fill="auto"/>
          <w:lang w:eastAsia="zh-CN"/>
        </w:rPr>
        <w:t>共有</w:t>
      </w:r>
      <w:r>
        <w:rPr>
          <w:rFonts w:hint="default" w:ascii="Times New Roman" w:hAnsi="Times New Roman" w:eastAsia="方正仿宋_GBK" w:cs="Times New Roman"/>
          <w:color w:val="auto"/>
          <w:sz w:val="32"/>
          <w:szCs w:val="32"/>
          <w:highlight w:val="none"/>
          <w:shd w:val="clear" w:color="auto" w:fill="auto"/>
        </w:rPr>
        <w:t>4</w:t>
      </w:r>
      <w:r>
        <w:rPr>
          <w:rFonts w:hint="default" w:ascii="Times New Roman" w:hAnsi="Times New Roman" w:eastAsia="方正仿宋_GBK" w:cs="Times New Roman"/>
          <w:color w:val="auto"/>
          <w:sz w:val="32"/>
          <w:szCs w:val="32"/>
          <w:highlight w:val="none"/>
          <w:shd w:val="clear" w:color="auto" w:fill="auto"/>
          <w:lang w:val="en-US" w:eastAsia="zh-CN"/>
        </w:rPr>
        <w:t>51</w:t>
      </w:r>
      <w:r>
        <w:rPr>
          <w:rFonts w:hint="default" w:ascii="Times New Roman" w:hAnsi="Times New Roman" w:eastAsia="方正仿宋_GBK" w:cs="Times New Roman"/>
          <w:color w:val="auto"/>
          <w:sz w:val="32"/>
          <w:szCs w:val="32"/>
          <w:highlight w:val="none"/>
          <w:shd w:val="clear" w:color="auto" w:fill="auto"/>
        </w:rPr>
        <w:t>家会计师事务所完成“党建入章”工作</w:t>
      </w:r>
      <w:r>
        <w:rPr>
          <w:rFonts w:hint="default" w:ascii="Times New Roman" w:hAnsi="Times New Roman" w:eastAsia="方正仿宋_GBK" w:cs="Times New Roman"/>
          <w:color w:val="auto"/>
          <w:sz w:val="32"/>
          <w:szCs w:val="32"/>
          <w:highlight w:val="none"/>
          <w:shd w:val="clear" w:color="auto" w:fill="auto"/>
          <w:lang w:eastAsia="zh-CN"/>
        </w:rPr>
        <w:t>，</w:t>
      </w:r>
      <w:r>
        <w:rPr>
          <w:rFonts w:hint="eastAsia" w:ascii="方正仿宋_GBK" w:hAnsi="方正仿宋_GBK" w:eastAsia="方正仿宋_GBK" w:cs="方正仿宋_GBK"/>
          <w:sz w:val="32"/>
          <w:szCs w:val="32"/>
        </w:rPr>
        <w:t>切实提升</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党建工作的认可度和影响力。</w:t>
      </w:r>
      <w:r>
        <w:rPr>
          <w:rFonts w:hint="eastAsia" w:ascii="方正仿宋_GBK" w:hAnsi="方正仿宋_GBK" w:eastAsia="方正仿宋_GBK" w:cs="方正仿宋_GBK"/>
          <w:color w:val="auto"/>
          <w:sz w:val="32"/>
          <w:szCs w:val="32"/>
        </w:rPr>
        <w:t>鼓励行业基层党支部开展共建，</w:t>
      </w:r>
      <w:r>
        <w:rPr>
          <w:rFonts w:hint="eastAsia" w:ascii="方正仿宋_GBK" w:hAnsi="方正仿宋_GBK" w:eastAsia="方正仿宋_GBK" w:cs="方正仿宋_GBK"/>
          <w:sz w:val="32"/>
          <w:szCs w:val="32"/>
          <w:lang w:eastAsia="zh-CN" w:bidi="ar"/>
        </w:rPr>
        <w:t>促进党建和业务质量双提升，不断</w:t>
      </w:r>
      <w:r>
        <w:rPr>
          <w:rFonts w:hint="eastAsia" w:ascii="方正仿宋_GBK" w:hAnsi="方正仿宋_GBK" w:eastAsia="方正仿宋_GBK" w:cs="方正仿宋_GBK"/>
          <w:sz w:val="32"/>
          <w:szCs w:val="32"/>
          <w:lang w:bidi="ar"/>
        </w:rPr>
        <w:t>强</w:t>
      </w:r>
      <w:r>
        <w:rPr>
          <w:rFonts w:ascii="方正仿宋_GBK" w:hAnsi="方正仿宋_GBK" w:eastAsia="方正仿宋_GBK" w:cs="方正仿宋_GBK"/>
          <w:sz w:val="32"/>
          <w:szCs w:val="32"/>
          <w:lang w:bidi="ar"/>
        </w:rPr>
        <w:t>化党员担当</w:t>
      </w:r>
      <w:r>
        <w:rPr>
          <w:rFonts w:hint="eastAsia" w:ascii="方正仿宋_GBK" w:hAnsi="方正仿宋_GBK" w:eastAsia="方正仿宋_GBK" w:cs="方正仿宋_GBK"/>
          <w:sz w:val="32"/>
          <w:szCs w:val="32"/>
          <w:lang w:bidi="ar"/>
        </w:rPr>
        <w:t>作</w:t>
      </w:r>
      <w:r>
        <w:rPr>
          <w:rFonts w:ascii="方正仿宋_GBK" w:hAnsi="方正仿宋_GBK" w:eastAsia="方正仿宋_GBK" w:cs="方正仿宋_GBK"/>
          <w:sz w:val="32"/>
          <w:szCs w:val="32"/>
          <w:lang w:bidi="ar"/>
        </w:rPr>
        <w:t>为</w:t>
      </w:r>
      <w:r>
        <w:rPr>
          <w:rFonts w:hint="eastAsia" w:ascii="方正仿宋_GBK" w:hAnsi="方正仿宋_GBK" w:eastAsia="方正仿宋_GBK" w:cs="方正仿宋_GBK"/>
          <w:sz w:val="32"/>
          <w:szCs w:val="32"/>
          <w:lang w:bidi="ar"/>
        </w:rPr>
        <w:t>，做</w:t>
      </w:r>
      <w:r>
        <w:rPr>
          <w:rFonts w:ascii="方正仿宋_GBK" w:hAnsi="方正仿宋_GBK" w:eastAsia="方正仿宋_GBK" w:cs="方正仿宋_GBK"/>
          <w:sz w:val="32"/>
          <w:szCs w:val="32"/>
          <w:lang w:bidi="ar"/>
        </w:rPr>
        <w:t>到业务开展到哪里，党建工</w:t>
      </w:r>
      <w:r>
        <w:rPr>
          <w:rFonts w:hint="eastAsia" w:ascii="方正仿宋_GBK" w:hAnsi="方正仿宋_GBK" w:eastAsia="方正仿宋_GBK" w:cs="方正仿宋_GBK"/>
          <w:sz w:val="32"/>
          <w:szCs w:val="32"/>
          <w:lang w:bidi="ar"/>
        </w:rPr>
        <w:t>作</w:t>
      </w:r>
      <w:r>
        <w:rPr>
          <w:rFonts w:ascii="方正仿宋_GBK" w:hAnsi="方正仿宋_GBK" w:eastAsia="方正仿宋_GBK" w:cs="方正仿宋_GBK"/>
          <w:sz w:val="32"/>
          <w:szCs w:val="32"/>
          <w:lang w:bidi="ar"/>
        </w:rPr>
        <w:t>就渗透到哪里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color w:val="auto"/>
          <w:sz w:val="32"/>
          <w:szCs w:val="32"/>
          <w:highlight w:val="none"/>
          <w:shd w:val="clear" w:color="auto" w:fill="auto"/>
          <w:lang w:val="en-US" w:eastAsia="zh-CN"/>
        </w:rPr>
        <w:t>二是深入开展主题党日活动。</w:t>
      </w:r>
      <w:r>
        <w:rPr>
          <w:rFonts w:hint="default" w:ascii="Times New Roman" w:hAnsi="Times New Roman" w:eastAsia="方正仿宋_GBK" w:cs="Times New Roman"/>
          <w:color w:val="auto"/>
          <w:sz w:val="32"/>
          <w:szCs w:val="32"/>
          <w:highlight w:val="none"/>
          <w:shd w:val="clear" w:color="auto" w:fill="auto"/>
          <w:lang w:val="en-US" w:eastAsia="zh-CN"/>
        </w:rPr>
        <w:t>联合资产评估行业党委共同开展“同心庆七一·献礼二十大”主题党日活动，进一步强化了敢于斗争、敢于胜利的进取精神和戒骄戒躁、谦虚谨慎、艰苦奋斗的创业精神。</w:t>
      </w:r>
      <w:r>
        <w:rPr>
          <w:rFonts w:hint="eastAsia" w:ascii="方正仿宋_GBK" w:hAnsi="方正仿宋_GBK" w:eastAsia="方正仿宋_GBK" w:cs="方正仿宋_GBK"/>
          <w:b/>
          <w:bCs/>
          <w:color w:val="auto"/>
          <w:sz w:val="32"/>
          <w:szCs w:val="32"/>
          <w:highlight w:val="none"/>
          <w:shd w:val="clear" w:color="auto" w:fill="auto"/>
          <w:lang w:val="en-US" w:eastAsia="zh-CN"/>
        </w:rPr>
        <w:t>三是稳步推进双培工程。</w:t>
      </w:r>
      <w:r>
        <w:rPr>
          <w:rFonts w:hint="default" w:ascii="Times New Roman" w:hAnsi="Times New Roman" w:eastAsia="方正仿宋_GBK" w:cs="Times New Roman"/>
          <w:color w:val="auto"/>
          <w:sz w:val="32"/>
          <w:szCs w:val="32"/>
          <w:highlight w:val="none"/>
          <w:shd w:val="clear" w:color="auto" w:fill="auto"/>
          <w:lang w:val="en-US" w:eastAsia="zh-CN"/>
        </w:rPr>
        <w:t>严格履行党员发展程序，</w:t>
      </w:r>
      <w:r>
        <w:rPr>
          <w:rFonts w:hint="default" w:ascii="Times New Roman" w:hAnsi="Times New Roman" w:eastAsia="方正仿宋_GBK" w:cs="Times New Roman"/>
          <w:color w:val="auto"/>
          <w:sz w:val="32"/>
          <w:szCs w:val="32"/>
          <w:highlight w:val="none"/>
          <w:shd w:val="clear" w:color="auto" w:fill="auto"/>
        </w:rPr>
        <w:t>全年共批准中共正式党员16名，预备党员13名，入党发展对象42名，入党积极分子27名。</w:t>
      </w:r>
      <w:r>
        <w:rPr>
          <w:rFonts w:hint="default" w:ascii="Times New Roman" w:hAnsi="Times New Roman" w:eastAsia="方正仿宋_GBK" w:cs="Times New Roman"/>
          <w:sz w:val="32"/>
          <w:szCs w:val="32"/>
        </w:rPr>
        <w:t>推进继续教育与行业思想政治建设深度融合，把政治理论学习列为必修课和第一课，</w:t>
      </w:r>
      <w:r>
        <w:rPr>
          <w:rFonts w:hint="default"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从业人员政治理论水平稳步提升。</w:t>
      </w:r>
      <w:r>
        <w:rPr>
          <w:rFonts w:hint="eastAsia" w:ascii="方正仿宋_GBK" w:hAnsi="方正仿宋_GBK" w:eastAsia="方正仿宋_GBK" w:cs="方正仿宋_GBK"/>
          <w:b/>
          <w:bCs/>
          <w:color w:val="auto"/>
          <w:sz w:val="32"/>
          <w:szCs w:val="32"/>
          <w:highlight w:val="none"/>
          <w:shd w:val="clear" w:color="auto" w:fill="auto"/>
          <w:lang w:val="en-US" w:eastAsia="zh-CN"/>
        </w:rPr>
        <w:t>四是做好行业统战群团工作。</w:t>
      </w:r>
      <w:r>
        <w:rPr>
          <w:rFonts w:hint="default" w:ascii="Times New Roman" w:hAnsi="Times New Roman" w:eastAsia="方正仿宋_GBK" w:cs="Times New Roman"/>
          <w:b w:val="0"/>
          <w:bCs w:val="0"/>
          <w:color w:val="auto"/>
          <w:sz w:val="32"/>
          <w:szCs w:val="32"/>
          <w:highlight w:val="none"/>
          <w:shd w:val="clear" w:color="auto" w:fill="auto"/>
          <w:lang w:val="en-US" w:eastAsia="zh-CN"/>
        </w:rPr>
        <w:t>与省委统战部联合印发《关于加强注册会计师行业和资产评估行业统战工作的实施意见》，</w:t>
      </w:r>
      <w:r>
        <w:rPr>
          <w:rFonts w:hint="default" w:ascii="Times New Roman" w:hAnsi="Times New Roman" w:eastAsia="方正仿宋_GBK" w:cs="Times New Roman"/>
          <w:color w:val="auto"/>
          <w:sz w:val="32"/>
          <w:szCs w:val="32"/>
          <w:highlight w:val="none"/>
          <w:shd w:val="clear" w:color="auto" w:fill="auto"/>
          <w:lang w:val="en-US" w:eastAsia="zh-CN"/>
        </w:rPr>
        <w:t>推荐4名行业代表</w:t>
      </w:r>
      <w:r>
        <w:rPr>
          <w:rFonts w:hint="eastAsia" w:ascii="Times New Roman" w:hAnsi="Times New Roman" w:eastAsia="方正仿宋_GBK" w:cs="Times New Roman"/>
          <w:color w:val="auto"/>
          <w:sz w:val="32"/>
          <w:szCs w:val="32"/>
          <w:highlight w:val="none"/>
          <w:shd w:val="clear" w:color="auto" w:fill="auto"/>
          <w:lang w:val="en-US" w:eastAsia="zh-CN"/>
        </w:rPr>
        <w:t>成</w:t>
      </w:r>
      <w:r>
        <w:rPr>
          <w:rFonts w:hint="default" w:ascii="Times New Roman" w:hAnsi="Times New Roman" w:eastAsia="方正仿宋_GBK" w:cs="Times New Roman"/>
          <w:color w:val="auto"/>
          <w:sz w:val="32"/>
          <w:szCs w:val="32"/>
          <w:highlight w:val="none"/>
          <w:shd w:val="clear" w:color="auto" w:fill="auto"/>
          <w:lang w:val="en-US" w:eastAsia="zh-CN"/>
        </w:rPr>
        <w:t>为省人大代表、政协委员拟定人选，</w:t>
      </w:r>
      <w:r>
        <w:rPr>
          <w:rFonts w:hint="default" w:ascii="Times New Roman" w:hAnsi="Times New Roman" w:eastAsia="方正仿宋_GBK" w:cs="Times New Roman"/>
          <w:color w:val="auto"/>
          <w:sz w:val="32"/>
          <w:szCs w:val="32"/>
          <w:highlight w:val="none"/>
          <w:shd w:val="clear" w:color="auto" w:fill="auto"/>
        </w:rPr>
        <w:t>推荐10名注册会计师作为省知联会理事人选</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eastAsia" w:ascii="方正仿宋_GBK" w:hAnsi="方正仿宋_GBK" w:eastAsia="方正仿宋_GBK" w:cs="方正仿宋_GBK"/>
          <w:b/>
          <w:bCs/>
          <w:color w:val="auto"/>
          <w:sz w:val="32"/>
          <w:szCs w:val="32"/>
          <w:highlight w:val="none"/>
          <w:shd w:val="clear" w:color="auto" w:fill="auto"/>
          <w:lang w:val="en-US" w:eastAsia="zh-CN"/>
        </w:rPr>
        <w:t>五是着力推动党的二十大精神在行业落实落地。</w:t>
      </w:r>
      <w:r>
        <w:rPr>
          <w:rFonts w:hint="default" w:ascii="Times New Roman" w:hAnsi="Times New Roman" w:eastAsia="方正仿宋_GBK" w:cs="Times New Roman"/>
          <w:color w:val="auto"/>
          <w:sz w:val="32"/>
          <w:szCs w:val="32"/>
          <w:highlight w:val="none"/>
          <w:shd w:val="clear" w:color="auto" w:fill="auto"/>
          <w:lang w:eastAsia="zh-CN"/>
        </w:rPr>
        <w:t>组织</w:t>
      </w:r>
      <w:r>
        <w:rPr>
          <w:rFonts w:hint="default" w:ascii="Times New Roman" w:hAnsi="Times New Roman" w:eastAsia="方正仿宋_GBK" w:cs="Times New Roman"/>
          <w:color w:val="auto"/>
          <w:sz w:val="32"/>
          <w:szCs w:val="32"/>
          <w:highlight w:val="none"/>
          <w:shd w:val="clear" w:color="auto" w:fill="auto"/>
        </w:rPr>
        <w:t>事务所</w:t>
      </w:r>
      <w:r>
        <w:rPr>
          <w:rFonts w:hint="default" w:ascii="Times New Roman" w:hAnsi="Times New Roman" w:eastAsia="方正仿宋_GBK" w:cs="Times New Roman"/>
          <w:color w:val="auto"/>
          <w:sz w:val="32"/>
          <w:szCs w:val="32"/>
          <w:highlight w:val="none"/>
          <w:shd w:val="clear" w:color="auto" w:fill="auto"/>
          <w:lang w:eastAsia="zh-CN"/>
        </w:rPr>
        <w:t>认真学习党的二十大精神</w:t>
      </w:r>
      <w:r>
        <w:rPr>
          <w:rFonts w:hint="default" w:ascii="Times New Roman" w:hAnsi="Times New Roman" w:eastAsia="方正仿宋_GBK" w:cs="Times New Roman"/>
          <w:color w:val="auto"/>
          <w:sz w:val="32"/>
          <w:szCs w:val="32"/>
          <w:highlight w:val="none"/>
          <w:shd w:val="clear" w:color="auto" w:fill="auto"/>
        </w:rPr>
        <w:t>，确保行业学习全覆盖。制定《河北省注册会计师资产评估行业学习宣传贯彻党的二十大精神工作方案》，</w:t>
      </w:r>
      <w:r>
        <w:rPr>
          <w:rFonts w:hint="eastAsia" w:ascii="方正仿宋_GBK" w:hAnsi="方正仿宋_GBK" w:eastAsia="方正仿宋_GBK" w:cs="方正仿宋_GBK"/>
          <w:color w:val="000000"/>
          <w:kern w:val="0"/>
          <w:sz w:val="32"/>
          <w:szCs w:val="32"/>
        </w:rPr>
        <w:t>开展“联学联讲”</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线上答题</w:t>
      </w:r>
      <w:r>
        <w:rPr>
          <w:rFonts w:hint="eastAsia" w:ascii="方正仿宋_GBK" w:hAnsi="方正仿宋_GBK" w:eastAsia="方正仿宋_GBK" w:cs="方正仿宋_GBK"/>
          <w:color w:val="000000"/>
          <w:kern w:val="0"/>
          <w:sz w:val="32"/>
          <w:szCs w:val="32"/>
          <w:lang w:eastAsia="zh-CN"/>
        </w:rPr>
        <w:t>、主题征文等</w:t>
      </w:r>
      <w:r>
        <w:rPr>
          <w:rFonts w:hint="eastAsia" w:ascii="方正仿宋_GBK" w:hAnsi="方正仿宋_GBK" w:eastAsia="方正仿宋_GBK" w:cs="方正仿宋_GBK"/>
          <w:color w:val="000000"/>
          <w:kern w:val="0"/>
          <w:sz w:val="32"/>
          <w:szCs w:val="32"/>
        </w:rPr>
        <w:t>活动</w:t>
      </w:r>
      <w:r>
        <w:rPr>
          <w:rFonts w:hint="eastAsia" w:ascii="方正仿宋_GBK" w:hAnsi="方正仿宋_GBK" w:eastAsia="方正仿宋_GBK" w:cs="方正仿宋_GBK"/>
          <w:color w:val="000000"/>
          <w:kern w:val="0"/>
          <w:sz w:val="32"/>
          <w:szCs w:val="32"/>
          <w:lang w:eastAsia="zh-CN"/>
        </w:rPr>
        <w:t>，</w:t>
      </w:r>
      <w:r>
        <w:rPr>
          <w:rFonts w:hint="default" w:ascii="Times New Roman" w:hAnsi="Times New Roman" w:eastAsia="方正仿宋_GBK" w:cs="Times New Roman"/>
          <w:color w:val="auto"/>
          <w:sz w:val="32"/>
          <w:szCs w:val="32"/>
          <w:highlight w:val="none"/>
          <w:shd w:val="clear" w:color="auto" w:fill="auto"/>
        </w:rPr>
        <w:t>引导行业广大</w:t>
      </w:r>
      <w:r>
        <w:rPr>
          <w:rFonts w:hint="default" w:ascii="Times New Roman" w:hAnsi="Times New Roman" w:eastAsia="方正仿宋_GBK" w:cs="Times New Roman"/>
          <w:color w:val="auto"/>
          <w:sz w:val="32"/>
          <w:szCs w:val="32"/>
          <w:highlight w:val="none"/>
          <w:shd w:val="clear" w:color="auto" w:fill="auto"/>
          <w:lang w:eastAsia="zh-CN"/>
        </w:rPr>
        <w:t>从业人员</w:t>
      </w:r>
      <w:r>
        <w:rPr>
          <w:rFonts w:hint="default" w:ascii="Times New Roman" w:hAnsi="Times New Roman" w:eastAsia="方正仿宋_GBK" w:cs="Times New Roman"/>
          <w:color w:val="auto"/>
          <w:sz w:val="32"/>
          <w:szCs w:val="32"/>
          <w:highlight w:val="none"/>
          <w:shd w:val="clear" w:color="auto" w:fill="auto"/>
        </w:rPr>
        <w:t>把思想统一到党的二十大精神上来，把力量凝聚到党的二十大确定的各项任务上来</w:t>
      </w:r>
      <w:r>
        <w:rPr>
          <w:rFonts w:hint="default"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（二）围绕优化服务质量，不断强化行业会员服务管理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一是持续开展挂名整治工作。</w:t>
      </w:r>
      <w:r>
        <w:rPr>
          <w:rFonts w:hint="default" w:ascii="Times New Roman" w:hAnsi="Times New Roman" w:eastAsia="方正仿宋_GBK" w:cs="Times New Roman"/>
          <w:color w:val="auto"/>
          <w:sz w:val="32"/>
          <w:szCs w:val="32"/>
          <w:highlight w:val="none"/>
          <w:shd w:val="clear" w:color="auto" w:fill="auto"/>
          <w:lang w:val="en-US" w:eastAsia="zh-CN"/>
        </w:rPr>
        <w:t>完成注册会计师挂名整治和任职资格检查工作，应检注册会计师2944人，审核通过年检2827人，</w:t>
      </w:r>
      <w:r>
        <w:rPr>
          <w:rFonts w:hint="default" w:ascii="Times New Roman" w:hAnsi="Times New Roman" w:eastAsia="仿宋" w:cs="Times New Roman"/>
          <w:color w:val="auto"/>
          <w:sz w:val="32"/>
          <w:szCs w:val="32"/>
          <w:highlight w:val="none"/>
          <w:shd w:val="clear" w:color="auto" w:fill="auto"/>
        </w:rPr>
        <w:t>注销注册81人</w:t>
      </w:r>
      <w:r>
        <w:rPr>
          <w:rFonts w:hint="default" w:ascii="Times New Roman" w:hAnsi="Times New Roman" w:eastAsia="仿宋" w:cs="Times New Roman"/>
          <w:color w:val="auto"/>
          <w:sz w:val="32"/>
          <w:szCs w:val="32"/>
          <w:highlight w:val="none"/>
          <w:shd w:val="clear" w:color="auto" w:fill="auto"/>
          <w:lang w:eastAsia="zh-CN"/>
        </w:rPr>
        <w:t>，</w:t>
      </w:r>
      <w:r>
        <w:rPr>
          <w:rFonts w:hint="default" w:ascii="Times New Roman" w:hAnsi="Times New Roman" w:eastAsia="仿宋" w:cs="Times New Roman"/>
          <w:color w:val="auto"/>
          <w:sz w:val="32"/>
          <w:szCs w:val="32"/>
          <w:highlight w:val="none"/>
          <w:shd w:val="clear" w:color="auto" w:fill="auto"/>
        </w:rPr>
        <w:t>36人暂不具备年检通过条件</w:t>
      </w:r>
      <w:r>
        <w:rPr>
          <w:rFonts w:hint="default" w:ascii="Times New Roman" w:hAnsi="Times New Roman" w:eastAsia="仿宋"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进一步净化了行业执业环境。</w:t>
      </w:r>
      <w:r>
        <w:rPr>
          <w:rFonts w:hint="eastAsia" w:ascii="方正仿宋_GBK" w:hAnsi="方正仿宋_GBK" w:eastAsia="方正仿宋_GBK" w:cs="方正仿宋_GBK"/>
          <w:b/>
          <w:bCs/>
          <w:color w:val="auto"/>
          <w:sz w:val="32"/>
          <w:szCs w:val="32"/>
          <w:highlight w:val="none"/>
          <w:shd w:val="clear" w:color="auto" w:fill="auto"/>
          <w:lang w:val="en-US" w:eastAsia="zh-CN"/>
        </w:rPr>
        <w:t>二是深化“放管服”改革。</w:t>
      </w:r>
      <w:r>
        <w:rPr>
          <w:rFonts w:hint="default" w:ascii="Times New Roman" w:hAnsi="Times New Roman" w:eastAsia="方正仿宋_GBK" w:cs="Times New Roman"/>
          <w:color w:val="auto"/>
          <w:sz w:val="32"/>
          <w:szCs w:val="32"/>
          <w:highlight w:val="none"/>
          <w:shd w:val="clear" w:color="auto" w:fill="auto"/>
          <w:lang w:val="en-US" w:eastAsia="zh-CN"/>
        </w:rPr>
        <w:t>精简注册审批流程，将申报材料数量由原来的9种精简至1种，审批时限由法定的20个工作日压缩至15个，实现了程序更简、流程更优。我省作为全国试点实现了注册会计师证书电子化发放。</w:t>
      </w:r>
      <w:r>
        <w:rPr>
          <w:rFonts w:hint="eastAsia" w:ascii="方正仿宋_GBK" w:hAnsi="方正仿宋_GBK" w:eastAsia="方正仿宋_GBK" w:cs="方正仿宋_GBK"/>
          <w:b/>
          <w:bCs/>
          <w:color w:val="auto"/>
          <w:sz w:val="32"/>
          <w:szCs w:val="32"/>
          <w:highlight w:val="none"/>
          <w:shd w:val="clear" w:color="auto" w:fill="auto"/>
          <w:lang w:val="en-US" w:eastAsia="zh-CN"/>
        </w:rPr>
        <w:t>三是开展会计师事务所综合评价工作。</w:t>
      </w:r>
      <w:r>
        <w:rPr>
          <w:rFonts w:hint="default" w:ascii="Times New Roman" w:hAnsi="Times New Roman" w:eastAsia="方正仿宋_GBK" w:cs="Times New Roman"/>
          <w:color w:val="auto"/>
          <w:sz w:val="32"/>
          <w:szCs w:val="32"/>
          <w:highlight w:val="none"/>
          <w:shd w:val="clear" w:color="auto" w:fill="auto"/>
          <w:lang w:val="en-US" w:eastAsia="zh-CN"/>
        </w:rPr>
        <w:t>修订完善会计师事务所综合评价办法及指标体系，</w:t>
      </w:r>
      <w:r>
        <w:rPr>
          <w:rFonts w:hint="eastAsia" w:ascii="Times New Roman" w:hAnsi="Times New Roman" w:eastAsia="方正仿宋_GBK" w:cs="Times New Roman"/>
          <w:color w:val="auto"/>
          <w:sz w:val="32"/>
          <w:szCs w:val="32"/>
          <w:highlight w:val="none"/>
          <w:shd w:val="clear" w:color="auto" w:fill="auto"/>
          <w:lang w:val="en-US" w:eastAsia="zh-CN"/>
        </w:rPr>
        <w:t>审核</w:t>
      </w:r>
      <w:r>
        <w:rPr>
          <w:rFonts w:hint="default" w:ascii="Times New Roman" w:hAnsi="Times New Roman" w:eastAsia="方正仿宋_GBK" w:cs="Times New Roman"/>
          <w:color w:val="auto"/>
          <w:sz w:val="32"/>
          <w:szCs w:val="32"/>
          <w:highlight w:val="none"/>
          <w:shd w:val="clear" w:color="auto" w:fill="auto"/>
          <w:lang w:val="en-US" w:eastAsia="zh-CN"/>
        </w:rPr>
        <w:t>194家事务所申报的426份</w:t>
      </w:r>
      <w:r>
        <w:rPr>
          <w:rFonts w:hint="eastAsia" w:ascii="Times New Roman" w:hAnsi="Times New Roman" w:eastAsia="方正仿宋_GBK" w:cs="Times New Roman"/>
          <w:color w:val="auto"/>
          <w:sz w:val="32"/>
          <w:szCs w:val="32"/>
          <w:highlight w:val="none"/>
          <w:shd w:val="clear" w:color="auto" w:fill="auto"/>
          <w:lang w:val="en-US" w:eastAsia="zh-CN"/>
        </w:rPr>
        <w:t>材料</w:t>
      </w:r>
      <w:r>
        <w:rPr>
          <w:rFonts w:hint="default" w:ascii="Times New Roman" w:hAnsi="Times New Roman" w:eastAsia="方正仿宋_GBK" w:cs="Times New Roman"/>
          <w:color w:val="auto"/>
          <w:sz w:val="32"/>
          <w:szCs w:val="32"/>
          <w:highlight w:val="none"/>
          <w:shd w:val="clear" w:color="auto" w:fill="auto"/>
          <w:lang w:val="en-US" w:eastAsia="zh-CN"/>
        </w:rPr>
        <w:t>，形成全省事务所前百家排名并在官网</w:t>
      </w:r>
      <w:r>
        <w:rPr>
          <w:rFonts w:hint="eastAsia" w:ascii="Times New Roman" w:hAnsi="Times New Roman" w:eastAsia="方正仿宋_GBK" w:cs="Times New Roman"/>
          <w:color w:val="auto"/>
          <w:sz w:val="32"/>
          <w:szCs w:val="32"/>
          <w:highlight w:val="none"/>
          <w:shd w:val="clear" w:color="auto" w:fill="auto"/>
          <w:lang w:val="en-US" w:eastAsia="zh-CN"/>
        </w:rPr>
        <w:t>公示</w:t>
      </w:r>
      <w:r>
        <w:rPr>
          <w:rFonts w:hint="default" w:ascii="Times New Roman" w:hAnsi="Times New Roman" w:eastAsia="方正仿宋_GBK" w:cs="Times New Roman"/>
          <w:color w:val="auto"/>
          <w:sz w:val="32"/>
          <w:szCs w:val="32"/>
          <w:highlight w:val="none"/>
          <w:shd w:val="clear" w:color="auto" w:fill="auto"/>
          <w:lang w:val="en-US" w:eastAsia="zh-CN"/>
        </w:rPr>
        <w:t>，科学引导政府部门、金融机构、大型企业及其他组织合理遴选事务所。</w:t>
      </w:r>
      <w:r>
        <w:rPr>
          <w:rFonts w:hint="eastAsia" w:ascii="方正仿宋_GBK" w:hAnsi="方正仿宋_GBK" w:eastAsia="方正仿宋_GBK" w:cs="方正仿宋_GBK"/>
          <w:b/>
          <w:bCs/>
          <w:color w:val="auto"/>
          <w:sz w:val="32"/>
          <w:szCs w:val="32"/>
          <w:highlight w:val="none"/>
          <w:shd w:val="clear" w:color="auto" w:fill="auto"/>
          <w:lang w:val="en-US" w:eastAsia="zh-CN"/>
        </w:rPr>
        <w:t>四是做好注册会计师流转变更工作。</w:t>
      </w:r>
      <w:r>
        <w:rPr>
          <w:rFonts w:hint="default" w:ascii="Times New Roman" w:hAnsi="Times New Roman" w:eastAsia="方正仿宋_GBK" w:cs="Times New Roman"/>
          <w:color w:val="auto"/>
          <w:sz w:val="32"/>
          <w:szCs w:val="32"/>
          <w:highlight w:val="none"/>
          <w:shd w:val="clear" w:color="auto" w:fill="auto"/>
          <w:lang w:val="en-US" w:eastAsia="zh-CN"/>
        </w:rPr>
        <w:t>办理注册会计师转所325人次，受理58家事务所信息变更和26家新设事务所单位会员登记。</w:t>
      </w:r>
      <w:r>
        <w:rPr>
          <w:rFonts w:hint="eastAsia" w:ascii="方正仿宋_GBK" w:hAnsi="方正仿宋_GBK" w:eastAsia="方正仿宋_GBK" w:cs="方正仿宋_GBK"/>
          <w:b/>
          <w:bCs/>
          <w:color w:val="auto"/>
          <w:sz w:val="32"/>
          <w:szCs w:val="32"/>
          <w:highlight w:val="none"/>
          <w:shd w:val="clear" w:color="auto" w:fill="auto"/>
          <w:lang w:val="en-US" w:eastAsia="zh-CN"/>
        </w:rPr>
        <w:t>五是开展非执业会员年检工作。</w:t>
      </w:r>
      <w:r>
        <w:rPr>
          <w:rFonts w:hint="default" w:ascii="Times New Roman" w:hAnsi="Times New Roman" w:eastAsia="方正仿宋_GBK" w:cs="Times New Roman"/>
          <w:color w:val="auto"/>
          <w:sz w:val="32"/>
          <w:szCs w:val="32"/>
          <w:highlight w:val="none"/>
          <w:shd w:val="clear" w:color="auto" w:fill="auto"/>
          <w:lang w:val="en-US" w:eastAsia="zh-CN"/>
        </w:rPr>
        <w:t>通过2257人，入会603人，信息变更9人次，转会90人次。</w:t>
      </w:r>
      <w:r>
        <w:rPr>
          <w:rFonts w:hint="eastAsia" w:ascii="方正仿宋_GBK" w:hAnsi="方正仿宋_GBK" w:eastAsia="方正仿宋_GBK" w:cs="方正仿宋_GBK"/>
          <w:b/>
          <w:bCs/>
          <w:color w:val="auto"/>
          <w:sz w:val="32"/>
          <w:szCs w:val="32"/>
          <w:highlight w:val="none"/>
          <w:shd w:val="clear" w:color="auto" w:fill="auto"/>
          <w:lang w:val="en-US" w:eastAsia="zh-CN"/>
        </w:rPr>
        <w:t>六是积极推荐事务所履行社会责任。</w:t>
      </w:r>
      <w:r>
        <w:rPr>
          <w:rFonts w:hint="eastAsia" w:ascii="Times New Roman" w:hAnsi="Times New Roman" w:eastAsia="方正仿宋_GBK" w:cs="Times New Roman"/>
          <w:color w:val="auto"/>
          <w:sz w:val="32"/>
          <w:szCs w:val="32"/>
          <w:highlight w:val="none"/>
          <w:shd w:val="clear" w:color="auto" w:fill="auto"/>
          <w:lang w:val="en-US" w:eastAsia="zh-CN"/>
        </w:rPr>
        <w:t>与</w:t>
      </w:r>
      <w:r>
        <w:rPr>
          <w:rFonts w:hint="default" w:ascii="Times New Roman" w:hAnsi="Times New Roman" w:eastAsia="方正仿宋_GBK" w:cs="Times New Roman"/>
          <w:color w:val="auto"/>
          <w:sz w:val="32"/>
          <w:szCs w:val="32"/>
          <w:highlight w:val="none"/>
          <w:shd w:val="clear" w:color="auto" w:fill="auto"/>
          <w:lang w:val="en-US" w:eastAsia="zh-CN"/>
        </w:rPr>
        <w:t>河北省高级人民法院</w:t>
      </w:r>
      <w:r>
        <w:rPr>
          <w:rFonts w:hint="eastAsia" w:ascii="Times New Roman" w:hAnsi="Times New Roman" w:eastAsia="方正仿宋_GBK" w:cs="Times New Roman"/>
          <w:color w:val="auto"/>
          <w:sz w:val="32"/>
          <w:szCs w:val="32"/>
          <w:highlight w:val="none"/>
          <w:shd w:val="clear" w:color="auto" w:fill="auto"/>
          <w:lang w:val="en-US" w:eastAsia="zh-CN"/>
        </w:rPr>
        <w:t>共同制定</w:t>
      </w:r>
      <w:r>
        <w:rPr>
          <w:rFonts w:hint="default" w:ascii="Times New Roman" w:hAnsi="Times New Roman" w:eastAsia="方正仿宋_GBK" w:cs="Times New Roman"/>
          <w:color w:val="auto"/>
          <w:sz w:val="32"/>
          <w:szCs w:val="32"/>
          <w:highlight w:val="none"/>
          <w:shd w:val="clear" w:color="auto" w:fill="auto"/>
          <w:lang w:val="en-US" w:eastAsia="zh-CN"/>
        </w:rPr>
        <w:t>事务所入围省高院司法鉴定业务条件，</w:t>
      </w:r>
      <w:r>
        <w:rPr>
          <w:rFonts w:hint="eastAsia" w:ascii="Times New Roman" w:hAnsi="Times New Roman" w:eastAsia="方正仿宋_GBK" w:cs="Times New Roman"/>
          <w:color w:val="auto"/>
          <w:sz w:val="32"/>
          <w:szCs w:val="32"/>
          <w:highlight w:val="none"/>
          <w:shd w:val="clear" w:color="auto" w:fill="auto"/>
          <w:lang w:val="en-US" w:eastAsia="zh-CN"/>
        </w:rPr>
        <w:t>审核</w:t>
      </w:r>
      <w:r>
        <w:rPr>
          <w:rFonts w:hint="default" w:ascii="Times New Roman" w:hAnsi="Times New Roman" w:eastAsia="仿宋" w:cs="Times New Roman"/>
          <w:color w:val="auto"/>
          <w:sz w:val="32"/>
          <w:szCs w:val="32"/>
          <w:highlight w:val="none"/>
          <w:shd w:val="clear" w:color="auto" w:fill="auto"/>
        </w:rPr>
        <w:t>192家</w:t>
      </w:r>
      <w:r>
        <w:rPr>
          <w:rFonts w:hint="default" w:ascii="Times New Roman" w:hAnsi="Times New Roman" w:eastAsia="方正仿宋_GBK" w:cs="Times New Roman"/>
          <w:color w:val="auto"/>
          <w:sz w:val="32"/>
          <w:szCs w:val="32"/>
          <w:highlight w:val="none"/>
          <w:shd w:val="clear" w:color="auto" w:fill="auto"/>
          <w:lang w:val="en-US" w:eastAsia="zh-CN"/>
        </w:rPr>
        <w:t>事务所申报材料，</w:t>
      </w:r>
      <w:r>
        <w:rPr>
          <w:rFonts w:hint="eastAsia" w:ascii="Times New Roman" w:hAnsi="Times New Roman" w:eastAsia="方正仿宋_GBK" w:cs="Times New Roman"/>
          <w:color w:val="auto"/>
          <w:sz w:val="32"/>
          <w:szCs w:val="32"/>
          <w:highlight w:val="none"/>
          <w:shd w:val="clear" w:color="auto" w:fill="auto"/>
          <w:lang w:val="en-US" w:eastAsia="zh-CN"/>
        </w:rPr>
        <w:t>将</w:t>
      </w:r>
      <w:r>
        <w:rPr>
          <w:rFonts w:hint="default" w:ascii="Times New Roman" w:hAnsi="Times New Roman" w:eastAsia="仿宋" w:cs="Times New Roman"/>
          <w:color w:val="auto"/>
          <w:sz w:val="32"/>
          <w:szCs w:val="32"/>
          <w:highlight w:val="none"/>
          <w:shd w:val="clear" w:color="auto" w:fill="auto"/>
        </w:rPr>
        <w:t>128家</w:t>
      </w:r>
      <w:r>
        <w:rPr>
          <w:rFonts w:hint="default" w:ascii="Times New Roman" w:hAnsi="Times New Roman" w:eastAsia="仿宋" w:cs="Times New Roman"/>
          <w:color w:val="auto"/>
          <w:sz w:val="32"/>
          <w:szCs w:val="32"/>
          <w:highlight w:val="none"/>
          <w:shd w:val="clear" w:color="auto" w:fill="auto"/>
          <w:lang w:eastAsia="zh-CN"/>
        </w:rPr>
        <w:t>符合条件的事务所推荐至省高院。</w:t>
      </w:r>
      <w:r>
        <w:rPr>
          <w:rFonts w:hint="default" w:ascii="Times New Roman" w:hAnsi="Times New Roman" w:eastAsia="方正仿宋_GBK" w:cs="Times New Roman"/>
          <w:color w:val="auto"/>
          <w:sz w:val="32"/>
          <w:szCs w:val="32"/>
          <w:highlight w:val="none"/>
          <w:shd w:val="clear" w:color="auto" w:fill="auto"/>
          <w:lang w:val="en-US" w:eastAsia="zh-CN"/>
        </w:rPr>
        <w:t>按照省工商联要求，协助会计处完成涉案企业第三方机制专业人员推选工作，推荐14名注册会计师参与。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（三）围绕强化行业监管，着力营造规范有序的市场环境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一是稳步开展年度执业质量检查。</w:t>
      </w:r>
      <w:r>
        <w:rPr>
          <w:rFonts w:hint="eastAsia" w:ascii="Times New Roman" w:hAnsi="Times New Roman" w:eastAsia="方正仿宋_GBK" w:cs="Times New Roman"/>
          <w:color w:val="auto"/>
          <w:sz w:val="32"/>
          <w:szCs w:val="32"/>
          <w:highlight w:val="none"/>
          <w:shd w:val="clear" w:color="auto" w:fill="auto"/>
          <w:lang w:val="en-US" w:eastAsia="zh-CN"/>
        </w:rPr>
        <w:t>落实</w:t>
      </w:r>
      <w:r>
        <w:rPr>
          <w:rFonts w:hint="default" w:ascii="Times New Roman" w:hAnsi="Times New Roman" w:eastAsia="方正仿宋_GBK" w:cs="Times New Roman"/>
          <w:color w:val="auto"/>
          <w:sz w:val="32"/>
          <w:szCs w:val="32"/>
          <w:highlight w:val="none"/>
          <w:shd w:val="clear" w:color="auto" w:fill="auto"/>
          <w:lang w:val="en-US" w:eastAsia="zh-CN"/>
        </w:rPr>
        <w:t>联合监管机制</w:t>
      </w:r>
      <w:r>
        <w:rPr>
          <w:rFonts w:hint="eastAsia" w:ascii="Times New Roman" w:hAnsi="Times New Roman" w:eastAsia="方正仿宋_GBK" w:cs="Times New Roman"/>
          <w:color w:val="auto"/>
          <w:sz w:val="32"/>
          <w:szCs w:val="32"/>
          <w:highlight w:val="none"/>
          <w:shd w:val="clear" w:color="auto" w:fill="auto"/>
          <w:lang w:val="en-US" w:eastAsia="zh-CN"/>
        </w:rPr>
        <w:t>要求</w:t>
      </w:r>
      <w:r>
        <w:rPr>
          <w:rFonts w:hint="default" w:ascii="Times New Roman" w:hAnsi="Times New Roman" w:eastAsia="方正仿宋_GBK" w:cs="Times New Roman"/>
          <w:color w:val="auto"/>
          <w:sz w:val="32"/>
          <w:szCs w:val="32"/>
          <w:highlight w:val="none"/>
          <w:shd w:val="clear" w:color="auto" w:fill="auto"/>
          <w:lang w:val="en-US" w:eastAsia="zh-CN"/>
        </w:rPr>
        <w:t>，与监督评价处、会计处</w:t>
      </w:r>
      <w:r>
        <w:rPr>
          <w:rFonts w:hint="eastAsia" w:ascii="Times New Roman" w:hAnsi="Times New Roman" w:eastAsia="方正仿宋_GBK" w:cs="Times New Roman"/>
          <w:color w:val="auto"/>
          <w:sz w:val="32"/>
          <w:szCs w:val="32"/>
          <w:highlight w:val="none"/>
          <w:shd w:val="clear" w:color="auto" w:fill="auto"/>
          <w:lang w:val="en-US" w:eastAsia="zh-CN"/>
        </w:rPr>
        <w:t>联合</w:t>
      </w:r>
      <w:r>
        <w:rPr>
          <w:rFonts w:hint="default" w:ascii="Times New Roman" w:hAnsi="Times New Roman" w:eastAsia="方正仿宋_GBK" w:cs="Times New Roman"/>
          <w:color w:val="auto"/>
          <w:sz w:val="32"/>
          <w:szCs w:val="32"/>
          <w:highlight w:val="none"/>
          <w:shd w:val="clear" w:color="auto" w:fill="auto"/>
          <w:lang w:val="en-US" w:eastAsia="zh-CN"/>
        </w:rPr>
        <w:t>对</w:t>
      </w:r>
      <w:r>
        <w:rPr>
          <w:rFonts w:hint="eastAsia" w:ascii="Times New Roman" w:hAnsi="Times New Roman" w:eastAsia="方正仿宋_GBK" w:cs="Times New Roman"/>
          <w:color w:val="auto"/>
          <w:sz w:val="32"/>
          <w:szCs w:val="32"/>
          <w:highlight w:val="none"/>
          <w:shd w:val="clear" w:color="auto" w:fill="auto"/>
          <w:lang w:val="en-US" w:eastAsia="zh-CN"/>
        </w:rPr>
        <w:t>82</w:t>
      </w:r>
      <w:r>
        <w:rPr>
          <w:rFonts w:hint="default" w:ascii="Times New Roman" w:hAnsi="Times New Roman" w:eastAsia="方正仿宋_GBK" w:cs="Times New Roman"/>
          <w:color w:val="auto"/>
          <w:sz w:val="32"/>
          <w:szCs w:val="32"/>
          <w:highlight w:val="none"/>
          <w:shd w:val="clear" w:color="auto" w:fill="auto"/>
          <w:lang w:val="en-US" w:eastAsia="zh-CN"/>
        </w:rPr>
        <w:t>家事务所</w:t>
      </w:r>
      <w:r>
        <w:rPr>
          <w:rFonts w:hint="eastAsia" w:ascii="Times New Roman" w:hAnsi="Times New Roman" w:eastAsia="方正仿宋_GBK" w:cs="Times New Roman"/>
          <w:color w:val="auto"/>
          <w:sz w:val="32"/>
          <w:szCs w:val="32"/>
          <w:highlight w:val="none"/>
          <w:shd w:val="clear" w:color="auto" w:fill="auto"/>
          <w:lang w:val="en-US" w:eastAsia="zh-CN"/>
        </w:rPr>
        <w:t>进行</w:t>
      </w:r>
      <w:r>
        <w:rPr>
          <w:rFonts w:hint="default" w:ascii="Times New Roman" w:hAnsi="Times New Roman" w:eastAsia="方正仿宋_GBK" w:cs="Times New Roman"/>
          <w:color w:val="auto"/>
          <w:sz w:val="32"/>
          <w:szCs w:val="32"/>
          <w:highlight w:val="none"/>
          <w:shd w:val="clear" w:color="auto" w:fill="auto"/>
          <w:lang w:val="en-US" w:eastAsia="zh-CN"/>
        </w:rPr>
        <w:t>检查。调查处理投诉举报案件7起，其中5起案件已约谈双方当事人进行了调解</w:t>
      </w:r>
      <w:r>
        <w:rPr>
          <w:rFonts w:hint="eastAsia" w:ascii="Times New Roman" w:hAnsi="Times New Roman" w:eastAsia="方正仿宋_GBK" w:cs="Times New Roman"/>
          <w:color w:val="auto"/>
          <w:sz w:val="32"/>
          <w:szCs w:val="32"/>
          <w:highlight w:val="none"/>
          <w:shd w:val="clear" w:color="auto" w:fill="auto"/>
          <w:lang w:val="en-US" w:eastAsia="zh-CN"/>
        </w:rPr>
        <w:t>解决</w:t>
      </w:r>
      <w:r>
        <w:rPr>
          <w:rFonts w:hint="default" w:ascii="Times New Roman" w:hAnsi="Times New Roman" w:eastAsia="方正仿宋_GBK" w:cs="Times New Roman"/>
          <w:color w:val="auto"/>
          <w:sz w:val="32"/>
          <w:szCs w:val="32"/>
          <w:highlight w:val="none"/>
          <w:shd w:val="clear" w:color="auto" w:fill="auto"/>
          <w:lang w:val="en-US" w:eastAsia="zh-CN"/>
        </w:rPr>
        <w:t>，2起案情联合监督评价处进行了专项核查。</w:t>
      </w:r>
      <w:r>
        <w:rPr>
          <w:rFonts w:hint="eastAsia" w:ascii="方正仿宋_GBK" w:hAnsi="方正仿宋_GBK" w:eastAsia="方正仿宋_GBK" w:cs="方正仿宋_GBK"/>
          <w:b/>
          <w:bCs/>
          <w:color w:val="auto"/>
          <w:sz w:val="32"/>
          <w:szCs w:val="32"/>
          <w:highlight w:val="none"/>
          <w:shd w:val="clear" w:color="auto" w:fill="auto"/>
          <w:lang w:val="en-US" w:eastAsia="zh-CN"/>
        </w:rPr>
        <w:t>二是拓展检查成果运用。</w:t>
      </w:r>
      <w:r>
        <w:rPr>
          <w:rFonts w:hint="default" w:ascii="Times New Roman" w:hAnsi="Times New Roman" w:eastAsia="方正仿宋_GBK" w:cs="Times New Roman"/>
          <w:color w:val="auto"/>
          <w:sz w:val="32"/>
          <w:szCs w:val="32"/>
          <w:highlight w:val="none"/>
          <w:shd w:val="clear" w:color="auto" w:fill="auto"/>
          <w:lang w:val="en-US" w:eastAsia="zh-CN"/>
        </w:rPr>
        <w:t>加大通报力度，让守信的事务所有市场，失信的事务所受制约。</w:t>
      </w:r>
      <w:r>
        <w:rPr>
          <w:rFonts w:hint="eastAsia" w:ascii="Times New Roman" w:hAnsi="Times New Roman" w:eastAsia="方正仿宋_GBK" w:cs="Times New Roman"/>
          <w:color w:val="auto"/>
          <w:sz w:val="32"/>
          <w:szCs w:val="32"/>
          <w:highlight w:val="none"/>
          <w:shd w:val="clear" w:color="auto" w:fill="auto"/>
          <w:lang w:val="en-US" w:eastAsia="zh-CN"/>
        </w:rPr>
        <w:t>加强帮扶指导，</w:t>
      </w:r>
      <w:r>
        <w:rPr>
          <w:rFonts w:hint="default" w:ascii="Times New Roman" w:hAnsi="Times New Roman" w:eastAsia="方正仿宋_GBK" w:cs="Times New Roman"/>
          <w:color w:val="auto"/>
          <w:sz w:val="32"/>
          <w:szCs w:val="32"/>
          <w:highlight w:val="none"/>
          <w:shd w:val="clear" w:color="auto" w:fill="auto"/>
          <w:lang w:val="en-US" w:eastAsia="zh-CN"/>
        </w:rPr>
        <w:t>对检查中存在严重执业质量问题的事务所进行了约谈，</w:t>
      </w:r>
      <w:r>
        <w:rPr>
          <w:rFonts w:hint="eastAsia" w:ascii="Times New Roman" w:hAnsi="Times New Roman" w:eastAsia="方正仿宋_GBK" w:cs="Times New Roman"/>
          <w:color w:val="auto"/>
          <w:sz w:val="32"/>
          <w:szCs w:val="32"/>
          <w:highlight w:val="none"/>
          <w:shd w:val="clear" w:color="auto" w:fill="auto"/>
          <w:lang w:val="en-US" w:eastAsia="zh-CN"/>
        </w:rPr>
        <w:t>责成事务所提升风险意识，完善内部管理，帮助事务所梳理分析存在的问题，研究制定解决措施。</w:t>
      </w:r>
      <w:r>
        <w:rPr>
          <w:rFonts w:hint="eastAsia" w:ascii="方正仿宋_GBK" w:hAnsi="方正仿宋_GBK" w:eastAsia="方正仿宋_GBK" w:cs="方正仿宋_GBK"/>
          <w:b/>
          <w:bCs/>
          <w:color w:val="auto"/>
          <w:sz w:val="32"/>
          <w:szCs w:val="32"/>
          <w:highlight w:val="none"/>
          <w:shd w:val="clear" w:color="auto" w:fill="auto"/>
          <w:lang w:val="en-US" w:eastAsia="zh-CN"/>
        </w:rPr>
        <w:t>三是完善行业自律监管体系。</w:t>
      </w:r>
      <w:r>
        <w:rPr>
          <w:rFonts w:hint="default" w:ascii="Times New Roman" w:hAnsi="Times New Roman" w:eastAsia="方正仿宋_GBK" w:cs="Times New Roman"/>
          <w:color w:val="auto"/>
          <w:sz w:val="32"/>
          <w:szCs w:val="32"/>
          <w:highlight w:val="none"/>
          <w:shd w:val="clear" w:color="auto" w:fill="auto"/>
          <w:lang w:val="en-US" w:eastAsia="zh-CN"/>
        </w:rPr>
        <w:t>推进落实新审计准则和新修订职业道德守则的贯彻实施，</w:t>
      </w:r>
      <w:r>
        <w:rPr>
          <w:rFonts w:hint="eastAsia" w:ascii="Times New Roman" w:hAnsi="Times New Roman" w:eastAsia="方正仿宋_GBK" w:cs="Times New Roman"/>
          <w:color w:val="auto"/>
          <w:sz w:val="32"/>
          <w:szCs w:val="32"/>
          <w:highlight w:val="none"/>
          <w:shd w:val="clear" w:color="auto" w:fill="auto"/>
          <w:lang w:val="en-US" w:eastAsia="zh-CN"/>
        </w:rPr>
        <w:t>印发</w:t>
      </w:r>
      <w:r>
        <w:rPr>
          <w:rFonts w:hint="default" w:ascii="Times New Roman" w:hAnsi="Times New Roman" w:eastAsia="方正仿宋_GBK" w:cs="Times New Roman"/>
          <w:color w:val="auto"/>
          <w:sz w:val="32"/>
          <w:szCs w:val="32"/>
          <w:highlight w:val="none"/>
          <w:shd w:val="clear" w:color="auto" w:fill="auto"/>
          <w:lang w:val="en-US" w:eastAsia="zh-CN"/>
        </w:rPr>
        <w:t>《贯彻落实质量管理相关准则的通知》，指导事务所提高质量管理水平。</w:t>
      </w:r>
      <w:r>
        <w:rPr>
          <w:rFonts w:hint="eastAsia" w:ascii="方正仿宋_GBK" w:hAnsi="方正仿宋_GBK" w:eastAsia="方正仿宋_GBK" w:cs="方正仿宋_GBK"/>
          <w:b/>
          <w:bCs/>
          <w:color w:val="auto"/>
          <w:sz w:val="32"/>
          <w:szCs w:val="32"/>
          <w:highlight w:val="none"/>
          <w:shd w:val="clear" w:color="auto" w:fill="auto"/>
          <w:lang w:val="en-US" w:eastAsia="zh-CN"/>
        </w:rPr>
        <w:t>四是积极参与行业相关法律法规修订。</w:t>
      </w:r>
      <w:r>
        <w:rPr>
          <w:rFonts w:hint="default" w:ascii="Times New Roman" w:hAnsi="Times New Roman" w:eastAsia="方正仿宋_GBK" w:cs="Times New Roman"/>
          <w:color w:val="auto"/>
          <w:sz w:val="32"/>
          <w:szCs w:val="32"/>
          <w:highlight w:val="none"/>
          <w:shd w:val="clear" w:color="auto" w:fill="auto"/>
          <w:lang w:val="en-US" w:eastAsia="zh-CN"/>
        </w:rPr>
        <w:t>紧盯行业发展关键环节，</w:t>
      </w:r>
      <w:r>
        <w:rPr>
          <w:rFonts w:hint="eastAsia" w:ascii="Times New Roman" w:hAnsi="Times New Roman" w:eastAsia="方正仿宋_GBK" w:cs="Times New Roman"/>
          <w:color w:val="auto"/>
          <w:sz w:val="32"/>
          <w:szCs w:val="32"/>
          <w:highlight w:val="none"/>
          <w:shd w:val="clear" w:color="auto" w:fill="auto"/>
          <w:lang w:val="en-US" w:eastAsia="zh-CN"/>
        </w:rPr>
        <w:t>积极</w:t>
      </w:r>
      <w:r>
        <w:rPr>
          <w:rFonts w:hint="default" w:ascii="Times New Roman" w:hAnsi="Times New Roman" w:eastAsia="方正仿宋_GBK" w:cs="Times New Roman"/>
          <w:color w:val="auto"/>
          <w:sz w:val="32"/>
          <w:szCs w:val="32"/>
          <w:highlight w:val="none"/>
          <w:shd w:val="clear" w:color="auto" w:fill="auto"/>
          <w:lang w:val="en-US" w:eastAsia="zh-CN"/>
        </w:rPr>
        <w:t>参与《注册会计师法修订草案》等10余项征求意见稿的修订工作，反映行业诉求，营造有利于行业高质量发展的法律环境。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（四）聚力攻坚克难办实事，精心组织注会考试工作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2022年，全省专业阶段报名人数</w:t>
      </w:r>
      <w:r>
        <w:rPr>
          <w:rFonts w:hint="eastAsia" w:ascii="Times New Roman" w:hAnsi="Times New Roman" w:eastAsia="方正仿宋_GBK" w:cs="Times New Roman"/>
          <w:color w:val="auto"/>
          <w:sz w:val="32"/>
          <w:szCs w:val="32"/>
          <w:highlight w:val="none"/>
          <w:shd w:val="clear" w:color="auto" w:fill="auto"/>
          <w:lang w:val="en-US" w:eastAsia="zh-CN"/>
        </w:rPr>
        <w:t>3.9万</w:t>
      </w:r>
      <w:r>
        <w:rPr>
          <w:rFonts w:hint="default" w:ascii="Times New Roman" w:hAnsi="Times New Roman" w:eastAsia="方正仿宋_GBK" w:cs="Times New Roman"/>
          <w:color w:val="auto"/>
          <w:sz w:val="32"/>
          <w:szCs w:val="32"/>
          <w:highlight w:val="none"/>
          <w:shd w:val="clear" w:color="auto" w:fill="auto"/>
          <w:lang w:val="en-US" w:eastAsia="zh-CN"/>
        </w:rPr>
        <w:t>人，较上年增长</w:t>
      </w:r>
      <w:r>
        <w:rPr>
          <w:rFonts w:hint="eastAsia" w:ascii="Times New Roman" w:hAnsi="Times New Roman" w:eastAsia="方正仿宋_GBK" w:cs="Times New Roman"/>
          <w:color w:val="auto"/>
          <w:sz w:val="32"/>
          <w:szCs w:val="32"/>
          <w:highlight w:val="none"/>
          <w:shd w:val="clear" w:color="auto" w:fill="auto"/>
          <w:lang w:val="en-US" w:eastAsia="zh-CN"/>
        </w:rPr>
        <w:t>4.16</w:t>
      </w:r>
      <w:r>
        <w:rPr>
          <w:rFonts w:hint="default" w:ascii="Times New Roman" w:hAnsi="Times New Roman" w:eastAsia="方正仿宋_GBK" w:cs="Times New Roman"/>
          <w:color w:val="auto"/>
          <w:sz w:val="32"/>
          <w:szCs w:val="32"/>
          <w:highlight w:val="none"/>
          <w:shd w:val="clear" w:color="auto" w:fill="auto"/>
          <w:lang w:val="en-US" w:eastAsia="zh-CN"/>
        </w:rPr>
        <w:t>%；报名科次</w:t>
      </w:r>
      <w:r>
        <w:rPr>
          <w:rFonts w:hint="eastAsia" w:ascii="Times New Roman" w:hAnsi="Times New Roman" w:eastAsia="方正仿宋_GBK" w:cs="Times New Roman"/>
          <w:color w:val="auto"/>
          <w:sz w:val="32"/>
          <w:szCs w:val="32"/>
          <w:highlight w:val="none"/>
          <w:shd w:val="clear" w:color="auto" w:fill="auto"/>
          <w:lang w:val="en-US" w:eastAsia="zh-CN"/>
        </w:rPr>
        <w:t>8.7万</w:t>
      </w:r>
      <w:r>
        <w:rPr>
          <w:rFonts w:hint="default" w:ascii="Times New Roman" w:hAnsi="Times New Roman" w:eastAsia="方正仿宋_GBK" w:cs="Times New Roman"/>
          <w:color w:val="auto"/>
          <w:sz w:val="32"/>
          <w:szCs w:val="32"/>
          <w:highlight w:val="none"/>
          <w:shd w:val="clear" w:color="auto" w:fill="auto"/>
          <w:lang w:val="en-US" w:eastAsia="zh-CN"/>
        </w:rPr>
        <w:t>科次，较去年下降11.73%；综合阶段报名人数为1098人，较上年增长28.4%。</w:t>
      </w:r>
      <w:r>
        <w:rPr>
          <w:rFonts w:hint="eastAsia" w:ascii="Times New Roman" w:hAnsi="Times New Roman" w:eastAsia="方正仿宋_GBK" w:cs="Times New Roman"/>
          <w:color w:val="auto"/>
          <w:sz w:val="32"/>
          <w:szCs w:val="32"/>
          <w:highlight w:val="none"/>
          <w:shd w:val="clear" w:color="auto" w:fill="auto"/>
          <w:lang w:val="en-US" w:eastAsia="zh-CN"/>
        </w:rPr>
        <w:t>坚持一切工作到支部的理念，</w:t>
      </w:r>
      <w:r>
        <w:rPr>
          <w:rFonts w:hint="default" w:ascii="Times New Roman" w:hAnsi="Times New Roman" w:eastAsia="方正仿宋_GBK" w:cs="Times New Roman"/>
          <w:color w:val="auto"/>
          <w:sz w:val="32"/>
          <w:szCs w:val="32"/>
          <w:highlight w:val="none"/>
          <w:shd w:val="clear" w:color="auto" w:fill="auto"/>
          <w:lang w:val="en-US" w:eastAsia="zh-CN"/>
        </w:rPr>
        <w:t>在机位资源紧张且疫情反复的情况下，加大与机考公司协调力度，落实16个考点、207个考场保障。印发考试疫情防控方案和应急预案，联系省政务办、市卫健委，推送参考考生信息，随时掌握考生健康码状况。及时做好政策解读工作，有效化解舆情影响</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分两个阶段</w:t>
      </w:r>
      <w:r>
        <w:rPr>
          <w:rFonts w:hint="eastAsia" w:ascii="Times New Roman" w:hAnsi="Times New Roman" w:eastAsia="方正仿宋_GBK" w:cs="Times New Roman"/>
          <w:color w:val="auto"/>
          <w:sz w:val="32"/>
          <w:szCs w:val="32"/>
          <w:highlight w:val="none"/>
          <w:shd w:val="clear" w:color="auto" w:fill="auto"/>
          <w:lang w:val="en-US" w:eastAsia="zh-CN"/>
        </w:rPr>
        <w:t>安全</w:t>
      </w:r>
      <w:r>
        <w:rPr>
          <w:rFonts w:hint="default" w:ascii="Times New Roman" w:hAnsi="Times New Roman" w:eastAsia="方正仿宋_GBK" w:cs="Times New Roman"/>
          <w:color w:val="auto"/>
          <w:sz w:val="32"/>
          <w:szCs w:val="32"/>
          <w:highlight w:val="none"/>
          <w:shd w:val="clear" w:color="auto" w:fill="auto"/>
          <w:lang w:val="en-US" w:eastAsia="zh-CN"/>
        </w:rPr>
        <w:t>顺利完成考试实施工作</w:t>
      </w:r>
      <w:r>
        <w:rPr>
          <w:rFonts w:hint="eastAsia" w:ascii="Times New Roman" w:hAnsi="Times New Roman" w:eastAsia="方正仿宋_GBK" w:cs="Times New Roman"/>
          <w:color w:val="auto"/>
          <w:sz w:val="32"/>
          <w:szCs w:val="32"/>
          <w:highlight w:val="none"/>
          <w:shd w:val="clear" w:color="auto" w:fill="auto"/>
          <w:lang w:val="en-US" w:eastAsia="zh-CN"/>
        </w:rPr>
        <w:t>。加大为考生办实事力度，</w:t>
      </w:r>
      <w:r>
        <w:rPr>
          <w:rFonts w:hint="eastAsia" w:ascii="方正仿宋_GBK" w:hAnsi="方正仿宋_GBK" w:eastAsia="方正仿宋_GBK" w:cs="方正仿宋_GBK"/>
          <w:sz w:val="32"/>
          <w:szCs w:val="32"/>
        </w:rPr>
        <w:t>连续两年主动降低</w:t>
      </w:r>
      <w:r>
        <w:rPr>
          <w:rFonts w:hint="eastAsia" w:ascii="方正仿宋_GBK" w:hAnsi="方正仿宋_GBK" w:eastAsia="方正仿宋_GBK" w:cs="方正仿宋_GBK"/>
          <w:sz w:val="32"/>
          <w:szCs w:val="32"/>
          <w:lang w:eastAsia="zh-CN"/>
        </w:rPr>
        <w:t>考试</w:t>
      </w:r>
      <w:r>
        <w:rPr>
          <w:rFonts w:hint="eastAsia" w:ascii="方正仿宋_GBK" w:hAnsi="方正仿宋_GBK" w:eastAsia="方正仿宋_GBK" w:cs="方正仿宋_GBK"/>
          <w:sz w:val="32"/>
          <w:szCs w:val="32"/>
        </w:rPr>
        <w:t>收费标准，</w:t>
      </w:r>
      <w:r>
        <w:rPr>
          <w:rFonts w:hint="eastAsia" w:ascii="方正仿宋_GBK" w:hAnsi="方正仿宋_GBK" w:eastAsia="方正仿宋_GBK" w:cs="方正仿宋_GBK"/>
          <w:sz w:val="32"/>
          <w:szCs w:val="32"/>
          <w:lang w:eastAsia="zh-CN"/>
        </w:rPr>
        <w:t>累计为</w:t>
      </w:r>
      <w:r>
        <w:rPr>
          <w:rFonts w:hint="eastAsia" w:ascii="Times New Roman" w:hAnsi="Times New Roman" w:eastAsia="方正仿宋_GBK" w:cs="方正仿宋_GBK"/>
          <w:sz w:val="32"/>
          <w:szCs w:val="32"/>
          <w:lang w:eastAsia="zh-CN"/>
        </w:rPr>
        <w:t>7</w:t>
      </w:r>
      <w:r>
        <w:rPr>
          <w:rFonts w:hint="eastAsia" w:ascii="Times New Roman" w:hAnsi="Times New Roman" w:eastAsia="方正仿宋_GBK" w:cs="方正仿宋_GBK"/>
          <w:sz w:val="32"/>
          <w:szCs w:val="32"/>
          <w:lang w:val="en-US" w:eastAsia="zh-CN"/>
        </w:rPr>
        <w:t>.8万</w:t>
      </w:r>
      <w:r>
        <w:rPr>
          <w:rFonts w:ascii="方正仿宋_GBK" w:hAnsi="方正仿宋_GBK" w:eastAsia="方正仿宋_GBK" w:cs="方正仿宋_GBK"/>
          <w:sz w:val="32"/>
          <w:szCs w:val="32"/>
        </w:rPr>
        <w:t>人次</w:t>
      </w:r>
      <w:r>
        <w:rPr>
          <w:rFonts w:hint="eastAsia" w:ascii="方正仿宋_GBK" w:hAnsi="方正仿宋_GBK" w:eastAsia="方正仿宋_GBK" w:cs="方正仿宋_GBK"/>
          <w:sz w:val="32"/>
          <w:szCs w:val="32"/>
          <w:lang w:eastAsia="zh-CN"/>
        </w:rPr>
        <w:t>考生减免报名费</w:t>
      </w:r>
      <w:r>
        <w:rPr>
          <w:rFonts w:hint="eastAsia" w:ascii="Times New Roman" w:hAnsi="Times New Roman" w:eastAsia="方正仿宋_GBK" w:cs="方正仿宋_GBK"/>
          <w:sz w:val="32"/>
          <w:szCs w:val="32"/>
          <w:lang w:val="en-US" w:eastAsia="zh-CN"/>
        </w:rPr>
        <w:t>157</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75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受</w:t>
      </w:r>
      <w:r>
        <w:rPr>
          <w:rFonts w:hint="eastAsia" w:ascii="方正仿宋_GBK" w:hAnsi="方正仿宋_GBK" w:eastAsia="方正仿宋_GBK" w:cs="方正仿宋_GBK"/>
          <w:sz w:val="32"/>
          <w:szCs w:val="32"/>
        </w:rPr>
        <w:t>疫情</w:t>
      </w:r>
      <w:r>
        <w:rPr>
          <w:rFonts w:hint="eastAsia" w:ascii="方正仿宋_GBK" w:hAnsi="方正仿宋_GBK" w:eastAsia="方正仿宋_GBK" w:cs="方正仿宋_GBK"/>
          <w:sz w:val="32"/>
          <w:szCs w:val="32"/>
          <w:lang w:eastAsia="zh-CN"/>
        </w:rPr>
        <w:t>影响</w:t>
      </w:r>
      <w:r>
        <w:rPr>
          <w:rFonts w:hint="eastAsia" w:ascii="方正仿宋_GBK" w:hAnsi="方正仿宋_GBK" w:eastAsia="方正仿宋_GBK" w:cs="方正仿宋_GBK"/>
          <w:sz w:val="32"/>
          <w:szCs w:val="32"/>
        </w:rPr>
        <w:t>不</w:t>
      </w:r>
      <w:r>
        <w:rPr>
          <w:rFonts w:ascii="方正仿宋_GBK" w:hAnsi="方正仿宋_GBK" w:eastAsia="方正仿宋_GBK" w:cs="方正仿宋_GBK"/>
          <w:sz w:val="32"/>
          <w:szCs w:val="32"/>
        </w:rPr>
        <w:t>能参加考试的</w:t>
      </w:r>
      <w:r>
        <w:rPr>
          <w:rFonts w:hint="eastAsia" w:ascii="Times New Roman" w:hAnsi="Times New Roman" w:eastAsia="方正仿宋_GBK" w:cs="方正仿宋_GBK"/>
          <w:sz w:val="32"/>
          <w:szCs w:val="32"/>
        </w:rPr>
        <w:t>35</w:t>
      </w:r>
      <w:r>
        <w:rPr>
          <w:rFonts w:hint="eastAsia" w:ascii="Times New Roman" w:hAnsi="Times New Roman" w:eastAsia="方正仿宋_GBK" w:cs="方正仿宋_GBK"/>
          <w:sz w:val="32"/>
          <w:szCs w:val="32"/>
          <w:lang w:val="en-US" w:eastAsia="zh-CN"/>
        </w:rPr>
        <w:t>00余</w:t>
      </w:r>
      <w:r>
        <w:rPr>
          <w:rFonts w:hint="eastAsia" w:ascii="方正仿宋_GBK" w:hAnsi="方正仿宋_GBK" w:eastAsia="方正仿宋_GBK" w:cs="方正仿宋_GBK"/>
          <w:sz w:val="32"/>
          <w:szCs w:val="32"/>
        </w:rPr>
        <w:t>名</w:t>
      </w:r>
      <w:r>
        <w:rPr>
          <w:rFonts w:ascii="方正仿宋_GBK" w:hAnsi="方正仿宋_GBK" w:eastAsia="方正仿宋_GBK" w:cs="方正仿宋_GBK"/>
          <w:sz w:val="32"/>
          <w:szCs w:val="32"/>
        </w:rPr>
        <w:t>考生</w:t>
      </w:r>
      <w:r>
        <w:rPr>
          <w:rFonts w:hint="eastAsia" w:ascii="方正仿宋_GBK" w:hAnsi="方正仿宋_GBK" w:eastAsia="方正仿宋_GBK" w:cs="方正仿宋_GBK"/>
          <w:sz w:val="32"/>
          <w:szCs w:val="32"/>
          <w:lang w:eastAsia="zh-CN"/>
        </w:rPr>
        <w:t>办理</w:t>
      </w:r>
      <w:r>
        <w:rPr>
          <w:rFonts w:ascii="方正仿宋_GBK" w:hAnsi="方正仿宋_GBK" w:eastAsia="方正仿宋_GBK" w:cs="方正仿宋_GBK"/>
          <w:sz w:val="32"/>
          <w:szCs w:val="32"/>
        </w:rPr>
        <w:t>退费</w:t>
      </w:r>
      <w:r>
        <w:rPr>
          <w:rFonts w:hint="eastAsia" w:ascii="Times New Roman" w:hAnsi="Times New Roman" w:eastAsia="方正仿宋_GBK" w:cs="方正仿宋_GBK"/>
          <w:sz w:val="32"/>
          <w:szCs w:val="32"/>
        </w:rPr>
        <w:t>71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成绩延长</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（五）坚持以实务为导向，努力实现行业继续教育工作高质量发展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一是规范培训工作，提高人才素质。</w:t>
      </w:r>
      <w:r>
        <w:rPr>
          <w:rFonts w:hint="default" w:ascii="Times New Roman" w:hAnsi="Times New Roman" w:eastAsia="方正仿宋_GBK" w:cs="Times New Roman"/>
          <w:color w:val="auto"/>
          <w:sz w:val="32"/>
          <w:szCs w:val="32"/>
          <w:highlight w:val="none"/>
          <w:shd w:val="clear" w:color="auto" w:fill="auto"/>
          <w:lang w:val="en-US" w:eastAsia="zh-CN"/>
        </w:rPr>
        <w:t>修定《河北省注册会计师继续教育培训实施办法》，增加了职业道德培训学时、明确了协会和事务所在继续教育中的职责分工，完善了考核周期与网络培训学时要求</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丰富了</w:t>
      </w:r>
      <w:r>
        <w:rPr>
          <w:rFonts w:hint="eastAsia" w:ascii="Times New Roman" w:hAnsi="Times New Roman" w:eastAsia="方正仿宋_GBK" w:cs="Times New Roman"/>
          <w:color w:val="auto"/>
          <w:sz w:val="32"/>
          <w:szCs w:val="32"/>
          <w:highlight w:val="none"/>
          <w:shd w:val="clear" w:color="auto" w:fill="auto"/>
          <w:lang w:val="en-US" w:eastAsia="zh-CN"/>
        </w:rPr>
        <w:t>培训</w:t>
      </w:r>
      <w:r>
        <w:rPr>
          <w:rFonts w:hint="default" w:ascii="Times New Roman" w:hAnsi="Times New Roman" w:eastAsia="方正仿宋_GBK" w:cs="Times New Roman"/>
          <w:color w:val="auto"/>
          <w:sz w:val="32"/>
          <w:szCs w:val="32"/>
          <w:highlight w:val="none"/>
          <w:shd w:val="clear" w:color="auto" w:fill="auto"/>
          <w:lang w:val="en-US" w:eastAsia="zh-CN"/>
        </w:rPr>
        <w:t>形式，增加了事务所联合培训的资格要求。</w:t>
      </w:r>
      <w:r>
        <w:rPr>
          <w:rFonts w:hint="eastAsia" w:ascii="方正仿宋_GBK" w:hAnsi="方正仿宋_GBK" w:eastAsia="方正仿宋_GBK" w:cs="方正仿宋_GBK"/>
          <w:b/>
          <w:bCs/>
          <w:color w:val="auto"/>
          <w:sz w:val="32"/>
          <w:szCs w:val="32"/>
          <w:highlight w:val="none"/>
          <w:shd w:val="clear" w:color="auto" w:fill="auto"/>
          <w:lang w:val="en-US" w:eastAsia="zh-CN"/>
        </w:rPr>
        <w:t>二是积极应对疫情，畅通提升渠道。</w:t>
      </w:r>
      <w:r>
        <w:rPr>
          <w:rFonts w:hint="default" w:ascii="Times New Roman" w:hAnsi="Times New Roman" w:eastAsia="方正仿宋_GBK" w:cs="Times New Roman"/>
          <w:color w:val="auto"/>
          <w:sz w:val="32"/>
          <w:szCs w:val="32"/>
          <w:highlight w:val="none"/>
          <w:shd w:val="clear" w:color="auto" w:fill="auto"/>
          <w:lang w:val="en-US" w:eastAsia="zh-CN"/>
        </w:rPr>
        <w:t>制定了《2022年河北省注册会计师协会继续教育培训计划》</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克服疫情</w:t>
      </w:r>
      <w:r>
        <w:rPr>
          <w:rFonts w:hint="eastAsia" w:ascii="Times New Roman" w:hAnsi="Times New Roman" w:eastAsia="方正仿宋_GBK" w:cs="Times New Roman"/>
          <w:color w:val="auto"/>
          <w:sz w:val="32"/>
          <w:szCs w:val="32"/>
          <w:highlight w:val="none"/>
          <w:shd w:val="clear" w:color="auto" w:fill="auto"/>
          <w:lang w:val="en-US" w:eastAsia="zh-CN"/>
        </w:rPr>
        <w:t>影响</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val="en-US" w:eastAsia="zh-CN"/>
        </w:rPr>
        <w:t>全年</w:t>
      </w:r>
      <w:r>
        <w:rPr>
          <w:rFonts w:hint="default" w:ascii="Times New Roman" w:hAnsi="Times New Roman" w:eastAsia="方正仿宋_GBK" w:cs="Times New Roman"/>
          <w:color w:val="auto"/>
          <w:sz w:val="32"/>
          <w:szCs w:val="32"/>
          <w:highlight w:val="none"/>
          <w:shd w:val="clear" w:color="auto" w:fill="auto"/>
          <w:lang w:val="en-US" w:eastAsia="zh-CN"/>
        </w:rPr>
        <w:t>组织各类培训班9期，培训会员6363人。</w:t>
      </w:r>
      <w:r>
        <w:rPr>
          <w:rFonts w:hint="eastAsia" w:ascii="方正仿宋_GBK" w:hAnsi="方正仿宋_GBK" w:eastAsia="方正仿宋_GBK" w:cs="方正仿宋_GBK"/>
          <w:b/>
          <w:bCs/>
          <w:color w:val="auto"/>
          <w:sz w:val="32"/>
          <w:szCs w:val="32"/>
          <w:highlight w:val="none"/>
          <w:shd w:val="clear" w:color="auto" w:fill="auto"/>
          <w:lang w:val="en-US" w:eastAsia="zh-CN"/>
        </w:rPr>
        <w:t>三是搭建沟通桥梁，助力业务拓展。</w:t>
      </w:r>
      <w:r>
        <w:rPr>
          <w:rFonts w:hint="eastAsia" w:ascii="Times New Roman" w:hAnsi="Times New Roman" w:eastAsia="方正仿宋_GBK" w:cs="Times New Roman"/>
          <w:color w:val="auto"/>
          <w:sz w:val="32"/>
          <w:szCs w:val="32"/>
          <w:highlight w:val="none"/>
          <w:shd w:val="clear" w:color="auto" w:fill="auto"/>
          <w:lang w:val="en-US" w:eastAsia="zh-CN"/>
        </w:rPr>
        <w:t>积极探索共建路径，</w:t>
      </w:r>
      <w:r>
        <w:rPr>
          <w:rFonts w:hint="default" w:ascii="Times New Roman" w:hAnsi="Times New Roman" w:eastAsia="方正仿宋_GBK" w:cs="Times New Roman"/>
          <w:color w:val="auto"/>
          <w:sz w:val="32"/>
          <w:szCs w:val="32"/>
          <w:highlight w:val="none"/>
          <w:shd w:val="clear" w:color="auto" w:fill="auto"/>
          <w:lang w:val="en-US" w:eastAsia="zh-CN"/>
        </w:rPr>
        <w:t>拓宽培训深度</w:t>
      </w:r>
      <w:r>
        <w:rPr>
          <w:rFonts w:hint="eastAsia" w:ascii="Times New Roman" w:hAnsi="Times New Roman" w:eastAsia="方正仿宋_GBK" w:cs="Times New Roman"/>
          <w:color w:val="auto"/>
          <w:sz w:val="32"/>
          <w:szCs w:val="32"/>
          <w:highlight w:val="none"/>
          <w:shd w:val="clear" w:color="auto" w:fill="auto"/>
          <w:lang w:val="en-US" w:eastAsia="zh-CN"/>
        </w:rPr>
        <w:t>和</w:t>
      </w:r>
      <w:r>
        <w:rPr>
          <w:rFonts w:hint="default" w:ascii="Times New Roman" w:hAnsi="Times New Roman" w:eastAsia="方正仿宋_GBK" w:cs="Times New Roman"/>
          <w:color w:val="auto"/>
          <w:sz w:val="32"/>
          <w:szCs w:val="32"/>
          <w:highlight w:val="none"/>
          <w:shd w:val="clear" w:color="auto" w:fill="auto"/>
          <w:lang w:val="en-US" w:eastAsia="zh-CN"/>
        </w:rPr>
        <w:t>广度</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方正仿宋_GBK" w:hAnsi="方正仿宋_GBK" w:eastAsia="方正仿宋_GBK" w:cs="方正仿宋_GBK"/>
          <w:color w:val="000000"/>
          <w:sz w:val="32"/>
          <w:szCs w:val="32"/>
        </w:rPr>
        <w:t>与评估师、</w:t>
      </w:r>
      <w:r>
        <w:rPr>
          <w:rFonts w:hint="eastAsia" w:ascii="方正仿宋_GBK" w:hAnsi="方正仿宋_GBK" w:eastAsia="方正仿宋_GBK" w:cs="方正仿宋_GBK"/>
          <w:color w:val="000000"/>
          <w:sz w:val="32"/>
          <w:szCs w:val="32"/>
          <w:lang w:eastAsia="zh-CN"/>
        </w:rPr>
        <w:t>税务师</w:t>
      </w:r>
      <w:r>
        <w:rPr>
          <w:rFonts w:hint="eastAsia" w:ascii="方正仿宋_GBK" w:hAnsi="方正仿宋_GBK" w:eastAsia="方正仿宋_GBK" w:cs="方正仿宋_GBK"/>
          <w:color w:val="000000"/>
          <w:sz w:val="32"/>
          <w:szCs w:val="32"/>
        </w:rPr>
        <w:t>、破产行业协会等兄弟</w:t>
      </w:r>
      <w:r>
        <w:rPr>
          <w:rFonts w:hint="eastAsia" w:ascii="方正仿宋_GBK" w:hAnsi="方正仿宋_GBK" w:eastAsia="方正仿宋_GBK" w:cs="方正仿宋_GBK"/>
          <w:color w:val="000000"/>
          <w:sz w:val="32"/>
          <w:szCs w:val="32"/>
          <w:lang w:eastAsia="zh-CN"/>
        </w:rPr>
        <w:t>协会</w:t>
      </w:r>
      <w:r>
        <w:rPr>
          <w:rFonts w:hint="eastAsia" w:ascii="方正仿宋_GBK" w:hAnsi="方正仿宋_GBK" w:eastAsia="方正仿宋_GBK" w:cs="方正仿宋_GBK"/>
          <w:sz w:val="32"/>
          <w:szCs w:val="32"/>
        </w:rPr>
        <w:t>开展共建，</w:t>
      </w:r>
      <w:r>
        <w:rPr>
          <w:rFonts w:hint="eastAsia" w:ascii="方正仿宋_GBK" w:hAnsi="方正仿宋_GBK" w:eastAsia="方正仿宋_GBK" w:cs="方正仿宋_GBK"/>
          <w:sz w:val="32"/>
          <w:szCs w:val="32"/>
          <w:lang w:eastAsia="zh-CN"/>
        </w:rPr>
        <w:t>探讨多资质事务所集团化管理新路径。</w:t>
      </w:r>
      <w:r>
        <w:rPr>
          <w:rFonts w:hint="eastAsia" w:eastAsia="方正仿宋_GBK"/>
          <w:sz w:val="32"/>
          <w:szCs w:val="32"/>
          <w:lang w:eastAsia="zh-CN"/>
        </w:rPr>
        <w:t>积极对接</w:t>
      </w:r>
      <w:r>
        <w:rPr>
          <w:rFonts w:eastAsia="方正仿宋_GBK"/>
          <w:sz w:val="32"/>
          <w:szCs w:val="32"/>
        </w:rPr>
        <w:t>河北环境能源交易所，</w:t>
      </w:r>
      <w:r>
        <w:rPr>
          <w:rFonts w:hint="eastAsia" w:eastAsia="方正仿宋_GBK"/>
          <w:sz w:val="32"/>
          <w:szCs w:val="32"/>
          <w:lang w:eastAsia="zh-CN"/>
        </w:rPr>
        <w:t>引导</w:t>
      </w:r>
      <w:r>
        <w:rPr>
          <w:rFonts w:eastAsia="方正仿宋_GBK"/>
          <w:sz w:val="32"/>
          <w:szCs w:val="32"/>
        </w:rPr>
        <w:t>事务所</w:t>
      </w:r>
      <w:r>
        <w:rPr>
          <w:rFonts w:hint="eastAsia" w:eastAsia="方正仿宋_GBK"/>
          <w:sz w:val="32"/>
          <w:szCs w:val="32"/>
          <w:lang w:eastAsia="zh-CN"/>
        </w:rPr>
        <w:t>主动承担社会责任，参与温室气排放核查工作</w:t>
      </w:r>
      <w:r>
        <w:rPr>
          <w:rFonts w:hint="eastAsia" w:eastAsia="方正仿宋_GBK"/>
          <w:sz w:val="32"/>
          <w:szCs w:val="32"/>
          <w:highlight w:val="none"/>
          <w:lang w:eastAsia="zh-CN"/>
        </w:rPr>
        <w:t>，拓展“碳交易”审计业务。</w:t>
      </w:r>
      <w:r>
        <w:rPr>
          <w:rFonts w:hint="eastAsia" w:eastAsia="方正仿宋_GBK"/>
          <w:color w:val="auto"/>
          <w:sz w:val="32"/>
          <w:szCs w:val="32"/>
          <w:highlight w:val="none"/>
          <w:lang w:eastAsia="zh-CN"/>
        </w:rPr>
        <w:t>推动事务所</w:t>
      </w:r>
      <w:r>
        <w:rPr>
          <w:rFonts w:hint="eastAsia" w:eastAsia="方正仿宋_GBK"/>
          <w:color w:val="auto"/>
          <w:sz w:val="32"/>
          <w:szCs w:val="32"/>
          <w:highlight w:val="none"/>
        </w:rPr>
        <w:t>与破产行业协会共谋</w:t>
      </w:r>
      <w:r>
        <w:rPr>
          <w:rFonts w:hint="eastAsia" w:eastAsia="方正仿宋_GBK"/>
          <w:color w:val="auto"/>
          <w:sz w:val="32"/>
          <w:szCs w:val="32"/>
        </w:rPr>
        <w:t>疫情困扰下中小企业发展难题</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为解决“小微企业”融资难、融资贵困境提供专业服务。</w:t>
      </w:r>
      <w:r>
        <w:rPr>
          <w:rFonts w:hint="eastAsia" w:ascii="方正仿宋_GBK" w:hAnsi="方正仿宋_GBK" w:eastAsia="方正仿宋_GBK" w:cs="方正仿宋_GBK"/>
          <w:b/>
          <w:bCs/>
          <w:color w:val="auto"/>
          <w:sz w:val="32"/>
          <w:szCs w:val="32"/>
          <w:highlight w:val="none"/>
          <w:shd w:val="clear" w:color="auto" w:fill="auto"/>
          <w:lang w:val="en-US" w:eastAsia="zh-CN"/>
        </w:rPr>
        <w:t>四是积极宣传引导，展现行业价值。</w:t>
      </w:r>
      <w:r>
        <w:rPr>
          <w:rFonts w:hint="eastAsia" w:ascii="Times New Roman" w:hAnsi="Times New Roman" w:eastAsia="方正仿宋_GBK" w:cs="Times New Roman"/>
          <w:color w:val="auto"/>
          <w:sz w:val="32"/>
          <w:szCs w:val="32"/>
          <w:highlight w:val="none"/>
          <w:shd w:val="clear" w:color="auto" w:fill="auto"/>
          <w:lang w:val="en-US" w:eastAsia="zh-CN"/>
        </w:rPr>
        <w:t>积极</w:t>
      </w:r>
      <w:r>
        <w:rPr>
          <w:rFonts w:hint="default" w:ascii="Times New Roman" w:hAnsi="Times New Roman" w:eastAsia="方正仿宋_GBK" w:cs="Times New Roman"/>
          <w:color w:val="auto"/>
          <w:sz w:val="32"/>
          <w:szCs w:val="32"/>
          <w:highlight w:val="none"/>
          <w:shd w:val="clear" w:color="auto" w:fill="auto"/>
          <w:lang w:val="en-US" w:eastAsia="zh-CN"/>
        </w:rPr>
        <w:t>参与中国注册会计师行业发展报告（2021）稿件征集活动，上报了廊坊市瑞泰会计师事务所、尚多河北会计师事务所关于“服务经济建设”的主题稿件，以及河北德永会计师事务所关于“服务生态文明建设”的主题稿件，突出展现了我省注册会计师行业价值和贡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（六）聚焦技术保障，深入实施行业信息化建设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稳步推进事务所函证数字化建设，积极联系币码E函证、财智共享等数字函证公司，充分发挥科研技术平台支撑作用，为行业数字函证平台提供理论支撑和智力咨询。开展事务所网络宣传与推广，在官网开发会员宣传模块</w:t>
      </w:r>
      <w:r>
        <w:rPr>
          <w:rFonts w:hint="eastAsia" w:ascii="Times New Roman" w:hAnsi="Times New Roman" w:eastAsia="方正仿宋_GBK" w:cs="Times New Roman"/>
          <w:color w:val="auto"/>
          <w:sz w:val="32"/>
          <w:szCs w:val="32"/>
          <w:highlight w:val="none"/>
          <w:shd w:val="clear" w:color="auto" w:fill="auto"/>
          <w:lang w:val="en-US" w:eastAsia="zh-CN"/>
        </w:rPr>
        <w:t>，大力宣传行业在服务我省经济社会发展中的典型事例</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val="en-US" w:eastAsia="zh-CN"/>
        </w:rPr>
        <w:t>加强网络安全建设，</w:t>
      </w:r>
      <w:r>
        <w:rPr>
          <w:rFonts w:hint="default" w:ascii="Times New Roman" w:hAnsi="Times New Roman" w:eastAsia="方正仿宋_GBK" w:cs="Times New Roman"/>
          <w:color w:val="auto"/>
          <w:sz w:val="32"/>
          <w:szCs w:val="32"/>
          <w:highlight w:val="none"/>
          <w:shd w:val="clear" w:color="auto" w:fill="auto"/>
          <w:lang w:val="en-US" w:eastAsia="zh-CN"/>
        </w:rPr>
        <w:t>研究探索行业网络安全责任制</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做好重要时期网络安全保障</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完成官网年度安全等保测评工作。积极开发行业数据库资源，完善优化向事务所提供的数据库服务，促成知网将其开发的会计师事务所知识核心资源库—《会计师事务所知识服务平台》对行业开通1年免费试用服务。跟踪了解审计软件市场动态，协助开展面向行业的共享软件测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（七）聚焦优化服务质量，进一步加强自身建设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b/>
          <w:bCs/>
          <w:color w:val="auto"/>
          <w:sz w:val="32"/>
          <w:szCs w:val="32"/>
          <w:highlight w:val="none"/>
          <w:shd w:val="clear" w:color="auto" w:fill="auto"/>
          <w:lang w:val="en-US" w:eastAsia="zh-CN"/>
        </w:rPr>
        <w:t>一是加强理论武装。</w:t>
      </w:r>
      <w:r>
        <w:rPr>
          <w:rFonts w:hint="default" w:ascii="Times New Roman" w:hAnsi="Times New Roman" w:eastAsia="方正仿宋_GBK" w:cs="Times New Roman"/>
          <w:color w:val="auto"/>
          <w:sz w:val="32"/>
          <w:szCs w:val="32"/>
          <w:highlight w:val="none"/>
          <w:shd w:val="clear" w:color="auto" w:fill="auto"/>
          <w:lang w:val="en-US" w:eastAsia="zh-CN"/>
        </w:rPr>
        <w:t>将党的建设作为</w:t>
      </w:r>
      <w:r>
        <w:rPr>
          <w:rFonts w:hint="eastAsia" w:ascii="Times New Roman" w:hAnsi="Times New Roman" w:eastAsia="方正仿宋_GBK" w:cs="Times New Roman"/>
          <w:color w:val="auto"/>
          <w:sz w:val="32"/>
          <w:szCs w:val="32"/>
          <w:highlight w:val="none"/>
          <w:shd w:val="clear" w:color="auto" w:fill="auto"/>
          <w:lang w:val="en-US" w:eastAsia="zh-CN"/>
        </w:rPr>
        <w:t>注协秘书处</w:t>
      </w:r>
      <w:r>
        <w:rPr>
          <w:rFonts w:hint="default" w:ascii="Times New Roman" w:hAnsi="Times New Roman" w:eastAsia="方正仿宋_GBK" w:cs="Times New Roman"/>
          <w:color w:val="auto"/>
          <w:sz w:val="32"/>
          <w:szCs w:val="32"/>
          <w:highlight w:val="none"/>
          <w:shd w:val="clear" w:color="auto" w:fill="auto"/>
          <w:lang w:val="en-US" w:eastAsia="zh-CN"/>
        </w:rPr>
        <w:t>履职尽责的首要</w:t>
      </w:r>
      <w:r>
        <w:rPr>
          <w:rFonts w:hint="eastAsia" w:ascii="Times New Roman" w:hAnsi="Times New Roman" w:eastAsia="方正仿宋_GBK" w:cs="Times New Roman"/>
          <w:color w:val="auto"/>
          <w:sz w:val="32"/>
          <w:szCs w:val="32"/>
          <w:highlight w:val="none"/>
          <w:shd w:val="clear" w:color="auto" w:fill="auto"/>
          <w:lang w:val="en-US" w:eastAsia="zh-CN"/>
        </w:rPr>
        <w:t>任务</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val="en-US" w:eastAsia="zh-CN"/>
        </w:rPr>
        <w:t>深入</w:t>
      </w:r>
      <w:r>
        <w:rPr>
          <w:rFonts w:hint="default" w:ascii="Times New Roman" w:hAnsi="Times New Roman" w:eastAsia="方正仿宋_GBK" w:cs="Times New Roman"/>
          <w:color w:val="auto"/>
          <w:sz w:val="32"/>
          <w:szCs w:val="32"/>
          <w:highlight w:val="none"/>
          <w:shd w:val="clear" w:color="auto" w:fill="auto"/>
          <w:lang w:val="en-US" w:eastAsia="zh-CN"/>
        </w:rPr>
        <w:t>学习贯彻习近平新时代中国特色社会主义思想，定期组织党员干部开展政治理论学习，全年累计开展集中学习20余次。发挥青年理论学习小组作用，累计组织6次“微讲堂”活动。</w:t>
      </w:r>
      <w:r>
        <w:rPr>
          <w:rFonts w:hint="default" w:ascii="Times New Roman" w:hAnsi="Times New Roman" w:eastAsia="方正仿宋_GBK" w:cs="Times New Roman"/>
          <w:b/>
          <w:bCs/>
          <w:color w:val="auto"/>
          <w:sz w:val="32"/>
          <w:szCs w:val="32"/>
          <w:highlight w:val="none"/>
          <w:shd w:val="clear" w:color="auto" w:fill="auto"/>
          <w:lang w:val="en-US" w:eastAsia="zh-CN"/>
        </w:rPr>
        <w:t>二是加强组织建设。</w:t>
      </w:r>
      <w:r>
        <w:rPr>
          <w:rFonts w:hint="default" w:ascii="Times New Roman" w:hAnsi="Times New Roman" w:eastAsia="方正仿宋_GBK" w:cs="Times New Roman"/>
          <w:color w:val="auto"/>
          <w:sz w:val="32"/>
          <w:szCs w:val="32"/>
          <w:highlight w:val="none"/>
          <w:shd w:val="clear" w:color="auto" w:fill="auto"/>
          <w:lang w:val="en-US" w:eastAsia="zh-CN"/>
        </w:rPr>
        <w:t>严格“三会一课”制度，按</w:t>
      </w:r>
      <w:r>
        <w:rPr>
          <w:rFonts w:hint="eastAsia" w:ascii="Times New Roman" w:hAnsi="Times New Roman" w:eastAsia="方正仿宋_GBK" w:cs="Times New Roman"/>
          <w:color w:val="auto"/>
          <w:sz w:val="32"/>
          <w:szCs w:val="32"/>
          <w:highlight w:val="none"/>
          <w:shd w:val="clear" w:color="auto" w:fill="auto"/>
          <w:lang w:val="en-US" w:eastAsia="zh-CN"/>
        </w:rPr>
        <w:t>照</w:t>
      </w:r>
      <w:r>
        <w:rPr>
          <w:rFonts w:hint="default" w:ascii="Times New Roman" w:hAnsi="Times New Roman" w:eastAsia="方正仿宋_GBK" w:cs="Times New Roman"/>
          <w:color w:val="auto"/>
          <w:sz w:val="32"/>
          <w:szCs w:val="32"/>
          <w:highlight w:val="none"/>
          <w:shd w:val="clear" w:color="auto" w:fill="auto"/>
          <w:lang w:val="en-US" w:eastAsia="zh-CN"/>
        </w:rPr>
        <w:t>规定召开民主生活会。对支部进行了换届改选。坚持周例会制度，及时传达学习上级部署要求，研究贯彻落实措施，推动党建与业务深度融合。</w:t>
      </w:r>
      <w:r>
        <w:rPr>
          <w:rFonts w:hint="default" w:ascii="Times New Roman" w:hAnsi="Times New Roman" w:eastAsia="方正仿宋_GBK" w:cs="Times New Roman"/>
          <w:b/>
          <w:bCs/>
          <w:color w:val="auto"/>
          <w:sz w:val="32"/>
          <w:szCs w:val="32"/>
          <w:highlight w:val="none"/>
          <w:shd w:val="clear" w:color="auto" w:fill="auto"/>
          <w:lang w:val="en-US" w:eastAsia="zh-CN"/>
        </w:rPr>
        <w:t>三是完善会费收支管理。</w:t>
      </w:r>
      <w:r>
        <w:rPr>
          <w:rFonts w:hint="default" w:ascii="Times New Roman" w:hAnsi="Times New Roman" w:eastAsia="方正仿宋_GBK" w:cs="Times New Roman"/>
          <w:color w:val="auto"/>
          <w:sz w:val="32"/>
          <w:szCs w:val="32"/>
          <w:highlight w:val="none"/>
          <w:shd w:val="clear" w:color="auto" w:fill="auto"/>
          <w:lang w:val="en-US" w:eastAsia="zh-CN"/>
        </w:rPr>
        <w:t>按照中注协要求完成了2022年会费收缴工作，共计收缴会费983万元。</w:t>
      </w:r>
      <w:r>
        <w:rPr>
          <w:rFonts w:hint="default" w:ascii="Times New Roman" w:hAnsi="Times New Roman" w:eastAsia="方正仿宋_GBK" w:cs="Times New Roman"/>
          <w:b/>
          <w:bCs/>
          <w:color w:val="auto"/>
          <w:sz w:val="32"/>
          <w:szCs w:val="32"/>
          <w:highlight w:val="none"/>
          <w:shd w:val="clear" w:color="auto" w:fill="auto"/>
          <w:lang w:val="en-US" w:eastAsia="zh-CN"/>
        </w:rPr>
        <w:t>四是开展课题研究。</w:t>
      </w:r>
      <w:r>
        <w:rPr>
          <w:rFonts w:hint="default" w:ascii="Times New Roman" w:hAnsi="Times New Roman" w:eastAsia="方正仿宋_GBK" w:cs="Times New Roman"/>
          <w:color w:val="auto"/>
          <w:sz w:val="32"/>
          <w:szCs w:val="32"/>
          <w:highlight w:val="none"/>
          <w:shd w:val="clear" w:color="auto" w:fill="auto"/>
          <w:lang w:val="en-US" w:eastAsia="zh-CN"/>
        </w:rPr>
        <w:t>全年共完成《整顿注册会计师行业秩序背景下行业供求状况分析》等6项财政科研课题研究。</w:t>
      </w:r>
      <w:r>
        <w:rPr>
          <w:rFonts w:hint="default" w:ascii="Times New Roman" w:hAnsi="Times New Roman" w:eastAsia="方正仿宋_GBK" w:cs="Times New Roman"/>
          <w:b/>
          <w:bCs/>
          <w:color w:val="auto"/>
          <w:sz w:val="32"/>
          <w:szCs w:val="32"/>
          <w:highlight w:val="none"/>
          <w:shd w:val="clear" w:color="auto" w:fill="auto"/>
          <w:lang w:val="en-US" w:eastAsia="zh-CN"/>
        </w:rPr>
        <w:t>五是提升行业宣传影响。</w:t>
      </w:r>
      <w:r>
        <w:rPr>
          <w:rFonts w:hint="default" w:ascii="Times New Roman" w:hAnsi="Times New Roman" w:eastAsia="方正仿宋_GBK" w:cs="Times New Roman"/>
          <w:color w:val="auto"/>
          <w:sz w:val="32"/>
          <w:szCs w:val="32"/>
          <w:highlight w:val="none"/>
          <w:shd w:val="clear" w:color="auto" w:fill="auto"/>
          <w:lang w:val="en-US" w:eastAsia="zh-CN"/>
        </w:rPr>
        <w:t>制作片名为《担当》的河北省注册会计师行业党建工作纪实宣传片，展现</w:t>
      </w:r>
      <w:r>
        <w:rPr>
          <w:rFonts w:hint="eastAsia" w:ascii="Times New Roman" w:hAnsi="Times New Roman" w:eastAsia="方正仿宋_GBK" w:cs="Times New Roman"/>
          <w:color w:val="auto"/>
          <w:sz w:val="32"/>
          <w:szCs w:val="32"/>
          <w:highlight w:val="none"/>
          <w:shd w:val="clear" w:color="auto" w:fill="auto"/>
          <w:lang w:val="en-US" w:eastAsia="zh-CN"/>
        </w:rPr>
        <w:t>在</w:t>
      </w:r>
      <w:r>
        <w:rPr>
          <w:rFonts w:hint="default" w:ascii="Times New Roman" w:hAnsi="Times New Roman" w:eastAsia="方正仿宋_GBK" w:cs="Times New Roman"/>
          <w:color w:val="auto"/>
          <w:sz w:val="32"/>
          <w:szCs w:val="32"/>
          <w:highlight w:val="none"/>
          <w:shd w:val="clear" w:color="auto" w:fill="auto"/>
          <w:lang w:val="en-US" w:eastAsia="zh-CN"/>
        </w:rPr>
        <w:t>新时代党建引领下，</w:t>
      </w:r>
      <w:r>
        <w:rPr>
          <w:rFonts w:hint="eastAsia" w:ascii="Times New Roman" w:hAnsi="Times New Roman" w:eastAsia="方正仿宋_GBK" w:cs="Times New Roman"/>
          <w:color w:val="auto"/>
          <w:sz w:val="32"/>
          <w:szCs w:val="32"/>
          <w:highlight w:val="none"/>
          <w:shd w:val="clear" w:color="auto" w:fill="auto"/>
          <w:lang w:val="en-US" w:eastAsia="zh-CN"/>
        </w:rPr>
        <w:t>我省</w:t>
      </w:r>
      <w:r>
        <w:rPr>
          <w:rFonts w:hint="default" w:ascii="Times New Roman" w:hAnsi="Times New Roman" w:eastAsia="方正仿宋_GBK" w:cs="Times New Roman"/>
          <w:color w:val="auto"/>
          <w:sz w:val="32"/>
          <w:szCs w:val="32"/>
          <w:highlight w:val="none"/>
          <w:shd w:val="clear" w:color="auto" w:fill="auto"/>
          <w:lang w:val="en-US" w:eastAsia="zh-CN"/>
        </w:rPr>
        <w:t>行业的责任使命和担当。利用自有媒体开展行业宣传，编印《河北注册会计师》6期，在厅内网及注协官网编发行业信息简报30余篇。</w:t>
      </w:r>
      <w:r>
        <w:rPr>
          <w:rFonts w:hint="default" w:ascii="Times New Roman" w:hAnsi="Times New Roman" w:eastAsia="方正仿宋_GBK" w:cs="Times New Roman"/>
          <w:b/>
          <w:bCs/>
          <w:color w:val="auto"/>
          <w:sz w:val="32"/>
          <w:szCs w:val="32"/>
          <w:highlight w:val="none"/>
          <w:shd w:val="clear" w:color="auto" w:fill="auto"/>
          <w:lang w:val="en-US" w:eastAsia="zh-CN"/>
        </w:rPr>
        <w:t>六是不断强化党员先锋模范作用。</w:t>
      </w:r>
      <w:r>
        <w:rPr>
          <w:rFonts w:hint="default" w:ascii="Times New Roman" w:hAnsi="Times New Roman" w:eastAsia="方正仿宋_GBK" w:cs="Times New Roman"/>
          <w:color w:val="auto"/>
          <w:sz w:val="32"/>
          <w:highlight w:val="none"/>
          <w:shd w:val="clear" w:color="auto" w:fill="auto"/>
        </w:rPr>
        <w:t>在疫情防控的关键时刻，</w:t>
      </w:r>
      <w:r>
        <w:rPr>
          <w:rFonts w:hint="default" w:ascii="Times New Roman" w:hAnsi="Times New Roman" w:eastAsia="方正仿宋_GBK" w:cs="Times New Roman"/>
          <w:color w:val="auto"/>
          <w:sz w:val="32"/>
          <w:highlight w:val="none"/>
          <w:shd w:val="clear" w:color="auto" w:fill="auto"/>
          <w:lang w:eastAsia="zh-CN"/>
        </w:rPr>
        <w:t>秘书处</w:t>
      </w:r>
      <w:r>
        <w:rPr>
          <w:rFonts w:hint="default" w:ascii="Times New Roman" w:hAnsi="Times New Roman" w:eastAsia="方正仿宋_GBK" w:cs="Times New Roman"/>
          <w:color w:val="auto"/>
          <w:sz w:val="32"/>
          <w:highlight w:val="none"/>
          <w:shd w:val="clear" w:color="auto" w:fill="auto"/>
        </w:rPr>
        <w:t>党支部号召党员干部和业务骨干发挥模范带头作用，46天吃住在单位“闭环工作”，在人少任务重、缺乏保障经验的情况下，圆满完成了</w:t>
      </w:r>
      <w:r>
        <w:rPr>
          <w:rFonts w:hint="default" w:ascii="Times New Roman" w:hAnsi="Times New Roman" w:eastAsia="方正仿宋_GBK" w:cs="Times New Roman"/>
          <w:color w:val="auto"/>
          <w:sz w:val="32"/>
          <w:highlight w:val="none"/>
          <w:shd w:val="clear" w:color="auto" w:fill="auto"/>
          <w:lang w:eastAsia="zh-CN"/>
        </w:rPr>
        <w:t>师范大学</w:t>
      </w:r>
      <w:r>
        <w:rPr>
          <w:rFonts w:hint="default" w:ascii="Times New Roman" w:hAnsi="Times New Roman" w:eastAsia="方正仿宋_GBK" w:cs="Times New Roman"/>
          <w:color w:val="auto"/>
          <w:sz w:val="32"/>
          <w:highlight w:val="none"/>
          <w:shd w:val="clear" w:color="auto" w:fill="auto"/>
          <w:lang w:val="en-US" w:eastAsia="zh-CN"/>
        </w:rPr>
        <w:t>300余名学生和厅机关60余名机关干部</w:t>
      </w:r>
      <w:r>
        <w:rPr>
          <w:rFonts w:hint="default" w:ascii="Times New Roman" w:hAnsi="Times New Roman" w:eastAsia="方正仿宋_GBK" w:cs="Times New Roman"/>
          <w:color w:val="auto"/>
          <w:sz w:val="32"/>
          <w:highlight w:val="none"/>
          <w:shd w:val="clear" w:color="auto" w:fill="auto"/>
        </w:rPr>
        <w:t>的隔离保障任务。同时，坚持靠前服务，主动</w:t>
      </w:r>
      <w:r>
        <w:rPr>
          <w:rFonts w:hint="eastAsia" w:ascii="Times New Roman" w:hAnsi="Times New Roman" w:eastAsia="方正仿宋_GBK" w:cs="Times New Roman"/>
          <w:color w:val="auto"/>
          <w:sz w:val="32"/>
          <w:highlight w:val="none"/>
          <w:shd w:val="clear" w:color="auto" w:fill="auto"/>
          <w:lang w:eastAsia="zh-CN"/>
        </w:rPr>
        <w:t>与</w:t>
      </w:r>
      <w:r>
        <w:rPr>
          <w:rFonts w:hint="default" w:ascii="Times New Roman" w:hAnsi="Times New Roman" w:eastAsia="方正仿宋_GBK" w:cs="Times New Roman"/>
          <w:color w:val="auto"/>
          <w:sz w:val="32"/>
          <w:highlight w:val="none"/>
          <w:shd w:val="clear" w:color="auto" w:fill="auto"/>
        </w:rPr>
        <w:t>会员对接，</w:t>
      </w:r>
      <w:r>
        <w:rPr>
          <w:rFonts w:hint="eastAsia" w:ascii="Times New Roman" w:hAnsi="Times New Roman" w:eastAsia="方正仿宋_GBK" w:cs="Times New Roman"/>
          <w:color w:val="auto"/>
          <w:sz w:val="32"/>
          <w:highlight w:val="none"/>
          <w:shd w:val="clear" w:color="auto" w:fill="auto"/>
          <w:lang w:eastAsia="zh-CN"/>
        </w:rPr>
        <w:t>保证封闭期间行业工作</w:t>
      </w:r>
      <w:r>
        <w:rPr>
          <w:rFonts w:hint="default" w:ascii="Times New Roman" w:hAnsi="Times New Roman" w:eastAsia="方正仿宋_GBK" w:cs="Times New Roman"/>
          <w:color w:val="auto"/>
          <w:sz w:val="32"/>
          <w:highlight w:val="none"/>
          <w:shd w:val="clear" w:color="auto" w:fill="auto"/>
        </w:rPr>
        <w:t>正常运转</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highlight w:val="none"/>
          <w:shd w:val="clear" w:color="auto" w:fill="auto"/>
          <w:lang w:eastAsia="zh-CN"/>
        </w:rPr>
        <w:t>用实际行动诠释了党员干部的责任与担当，注协秘书处党支部被厅党组</w:t>
      </w:r>
      <w:r>
        <w:rPr>
          <w:rFonts w:hint="eastAsia" w:ascii="Times New Roman" w:hAnsi="Times New Roman" w:eastAsia="方正仿宋_GBK" w:cs="Times New Roman"/>
          <w:color w:val="auto"/>
          <w:sz w:val="32"/>
          <w:highlight w:val="none"/>
          <w:shd w:val="clear" w:color="auto" w:fill="auto"/>
          <w:lang w:eastAsia="zh-CN"/>
        </w:rPr>
        <w:t>评为</w:t>
      </w:r>
      <w:r>
        <w:rPr>
          <w:rFonts w:hint="default" w:ascii="Times New Roman" w:hAnsi="Times New Roman" w:eastAsia="方正仿宋_GBK" w:cs="Times New Roman"/>
          <w:color w:val="auto"/>
          <w:sz w:val="32"/>
          <w:highlight w:val="none"/>
          <w:shd w:val="clear" w:color="auto" w:fill="auto"/>
          <w:lang w:eastAsia="zh-CN"/>
        </w:rPr>
        <w:t>“</w:t>
      </w:r>
      <w:r>
        <w:rPr>
          <w:rFonts w:hint="default" w:ascii="Times New Roman" w:hAnsi="Times New Roman" w:eastAsia="方正仿宋_GBK" w:cs="Times New Roman"/>
          <w:color w:val="auto"/>
          <w:sz w:val="32"/>
          <w:highlight w:val="none"/>
          <w:shd w:val="clear" w:color="auto" w:fill="auto"/>
          <w:lang w:val="en-US" w:eastAsia="zh-CN"/>
        </w:rPr>
        <w:t>2022年度先进党支部</w:t>
      </w:r>
      <w:r>
        <w:rPr>
          <w:rFonts w:hint="default" w:ascii="Times New Roman" w:hAnsi="Times New Roman" w:eastAsia="方正仿宋_GBK" w:cs="Times New Roman"/>
          <w:color w:val="auto"/>
          <w:sz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color w:val="auto"/>
          <w:sz w:val="32"/>
          <w:szCs w:val="32"/>
          <w:highlight w:val="none"/>
          <w:shd w:val="clear" w:color="auto" w:fill="auto"/>
          <w:lang w:val="en-US" w:eastAsia="zh-CN"/>
        </w:rPr>
      </w:pPr>
      <w:r>
        <w:rPr>
          <w:rFonts w:hint="default" w:ascii="Times New Roman" w:hAnsi="Times New Roman" w:eastAsia="方正黑体_GBK" w:cs="Times New Roman"/>
          <w:color w:val="auto"/>
          <w:sz w:val="32"/>
          <w:szCs w:val="32"/>
          <w:highlight w:val="none"/>
          <w:shd w:val="clear" w:color="auto" w:fill="auto"/>
          <w:lang w:val="en-US" w:eastAsia="zh-CN"/>
        </w:rPr>
        <w:t>二、2023年工作部署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2023年是学习宣传贯彻党的二十大精神关键之年，是实施“十四五”发展规划承上启下的关键之年。省注协总体思路是：坚持以习近平新时代中国特色社会主义思想为指导，将学习宣传贯彻党的二十大精神作为重中之重贯穿始终，推动行业党建和业务工作深度融合，</w:t>
      </w:r>
      <w:r>
        <w:rPr>
          <w:rFonts w:hint="eastAsia" w:ascii="Times New Roman" w:hAnsi="Times New Roman" w:eastAsia="方正仿宋_GBK" w:cs="Times New Roman"/>
          <w:color w:val="auto"/>
          <w:sz w:val="32"/>
          <w:szCs w:val="32"/>
          <w:highlight w:val="none"/>
          <w:shd w:val="clear" w:color="auto" w:fill="auto"/>
          <w:lang w:val="en-US" w:eastAsia="zh-CN"/>
        </w:rPr>
        <w:t>在</w:t>
      </w:r>
      <w:r>
        <w:rPr>
          <w:rFonts w:hint="default" w:ascii="Times New Roman" w:hAnsi="Times New Roman" w:eastAsia="方正仿宋_GBK" w:cs="Times New Roman"/>
          <w:color w:val="auto"/>
          <w:sz w:val="32"/>
          <w:szCs w:val="32"/>
          <w:highlight w:val="none"/>
          <w:shd w:val="clear" w:color="auto" w:fill="auto"/>
          <w:lang w:val="en-US" w:eastAsia="zh-CN"/>
        </w:rPr>
        <w:t>“六项重点任务”</w:t>
      </w:r>
      <w:r>
        <w:rPr>
          <w:rFonts w:hint="eastAsia" w:ascii="Times New Roman" w:hAnsi="Times New Roman" w:eastAsia="方正仿宋_GBK" w:cs="Times New Roman"/>
          <w:color w:val="auto"/>
          <w:sz w:val="32"/>
          <w:szCs w:val="32"/>
          <w:highlight w:val="none"/>
          <w:shd w:val="clear" w:color="auto" w:fill="auto"/>
          <w:lang w:val="en-US" w:eastAsia="zh-CN"/>
        </w:rPr>
        <w:t>上持续</w:t>
      </w:r>
      <w:r>
        <w:rPr>
          <w:rFonts w:hint="default" w:ascii="Times New Roman" w:hAnsi="Times New Roman" w:eastAsia="方正仿宋_GBK" w:cs="Times New Roman"/>
          <w:color w:val="auto"/>
          <w:sz w:val="32"/>
          <w:szCs w:val="32"/>
          <w:highlight w:val="none"/>
          <w:shd w:val="clear" w:color="auto" w:fill="auto"/>
          <w:lang w:val="en-US" w:eastAsia="zh-CN"/>
        </w:rPr>
        <w:t>发力，推动行业高质量发展。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（一）</w:t>
      </w:r>
      <w:r>
        <w:rPr>
          <w:rFonts w:hint="eastAsia" w:ascii="方正楷体_GBK" w:hAnsi="方正楷体_GBK" w:eastAsia="方正楷体_GBK" w:cs="方正楷体_GBK"/>
          <w:b w:val="0"/>
          <w:bCs w:val="0"/>
          <w:color w:val="auto"/>
          <w:sz w:val="32"/>
          <w:szCs w:val="32"/>
          <w:highlight w:val="none"/>
          <w:shd w:val="clear" w:color="auto" w:fill="auto"/>
          <w:lang w:val="en-US" w:eastAsia="zh-CN"/>
        </w:rPr>
        <w:t>全面准确贯彻落实党的二十大精神，推动行业党建走深走实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eastAsia="zh-CN"/>
        </w:rPr>
        <w:t>一是</w:t>
      </w:r>
      <w:r>
        <w:rPr>
          <w:rFonts w:hint="eastAsia" w:ascii="方正仿宋_GBK" w:hAnsi="方正仿宋_GBK" w:eastAsia="方正仿宋_GBK" w:cs="方正仿宋_GBK"/>
          <w:b/>
          <w:bCs/>
          <w:color w:val="auto"/>
          <w:sz w:val="32"/>
          <w:szCs w:val="32"/>
          <w:highlight w:val="none"/>
          <w:shd w:val="clear" w:color="auto" w:fill="auto"/>
          <w:lang w:val="en-US" w:eastAsia="zh-CN"/>
        </w:rPr>
        <w:t>加强行业党委自身建设。</w:t>
      </w:r>
      <w:r>
        <w:rPr>
          <w:rFonts w:hint="default" w:ascii="Times New Roman" w:hAnsi="Times New Roman" w:eastAsia="方正仿宋_GBK" w:cs="Times New Roman"/>
          <w:color w:val="auto"/>
          <w:sz w:val="32"/>
          <w:szCs w:val="32"/>
          <w:highlight w:val="none"/>
          <w:shd w:val="clear" w:color="auto" w:fill="auto"/>
          <w:lang w:val="en-US" w:eastAsia="zh-CN"/>
        </w:rPr>
        <w:t>提升政治引领功能，</w:t>
      </w:r>
      <w:r>
        <w:rPr>
          <w:rFonts w:hint="default" w:ascii="Times New Roman" w:hAnsi="Times New Roman" w:eastAsia="方正仿宋_GBK" w:cs="Times New Roman"/>
          <w:color w:val="auto"/>
          <w:sz w:val="32"/>
          <w:szCs w:val="32"/>
          <w:highlight w:val="none"/>
          <w:shd w:val="clear" w:color="auto" w:fill="auto"/>
        </w:rPr>
        <w:t>深入开展主题教育，推动党的二十大关于全面贯彻新发展理念、着力推动高质量发展、主动构建新发展格局等战略部署在行业落实落细。</w:t>
      </w:r>
      <w:r>
        <w:rPr>
          <w:rFonts w:hint="eastAsia" w:ascii="方正仿宋_GBK" w:hAnsi="方正仿宋_GBK" w:eastAsia="方正仿宋_GBK" w:cs="方正仿宋_GBK"/>
          <w:b/>
          <w:bCs/>
          <w:color w:val="auto"/>
          <w:sz w:val="32"/>
          <w:szCs w:val="32"/>
          <w:highlight w:val="none"/>
          <w:shd w:val="clear" w:color="auto" w:fill="auto"/>
          <w:lang w:val="en-US" w:eastAsia="zh-CN"/>
        </w:rPr>
        <w:t>二是探索行业党委分级管理模式。</w:t>
      </w:r>
      <w:r>
        <w:rPr>
          <w:rFonts w:hint="default" w:ascii="Times New Roman" w:hAnsi="Times New Roman" w:eastAsia="方正仿宋_GBK" w:cs="Times New Roman"/>
          <w:color w:val="auto"/>
          <w:sz w:val="32"/>
          <w:szCs w:val="32"/>
          <w:highlight w:val="none"/>
          <w:shd w:val="clear" w:color="auto" w:fill="auto"/>
          <w:lang w:val="en-US" w:eastAsia="zh-CN"/>
        </w:rPr>
        <w:t>对市级行业党委组织功能和管理功能进行调研，探索试行属地管理模式。</w:t>
      </w:r>
      <w:r>
        <w:rPr>
          <w:rFonts w:hint="eastAsia" w:ascii="方正仿宋_GBK" w:hAnsi="方正仿宋_GBK" w:eastAsia="方正仿宋_GBK" w:cs="方正仿宋_GBK"/>
          <w:b/>
          <w:bCs/>
          <w:color w:val="auto"/>
          <w:sz w:val="32"/>
          <w:szCs w:val="32"/>
          <w:highlight w:val="none"/>
          <w:shd w:val="clear" w:color="auto" w:fill="auto"/>
          <w:lang w:val="en-US" w:eastAsia="zh-CN"/>
        </w:rPr>
        <w:t>三是举办全省行业基层党组织书记、党务工作者培训班。</w:t>
      </w:r>
      <w:r>
        <w:rPr>
          <w:rFonts w:hint="eastAsia" w:ascii="Times New Roman" w:hAnsi="Times New Roman" w:eastAsia="方正仿宋_GBK" w:cs="Times New Roman"/>
          <w:color w:val="auto"/>
          <w:sz w:val="32"/>
          <w:szCs w:val="32"/>
          <w:highlight w:val="none"/>
          <w:shd w:val="clear" w:color="auto" w:fill="auto"/>
          <w:lang w:val="en-US" w:eastAsia="zh-CN"/>
        </w:rPr>
        <w:t>依托</w:t>
      </w:r>
      <w:r>
        <w:rPr>
          <w:rFonts w:hint="default" w:ascii="Times New Roman" w:hAnsi="Times New Roman" w:eastAsia="方正仿宋_GBK" w:cs="Times New Roman"/>
          <w:color w:val="auto"/>
          <w:sz w:val="32"/>
          <w:szCs w:val="32"/>
          <w:highlight w:val="none"/>
          <w:shd w:val="clear" w:color="auto" w:fill="auto"/>
          <w:lang w:val="en-US" w:eastAsia="zh-CN"/>
        </w:rPr>
        <w:t>行业党校</w:t>
      </w:r>
      <w:r>
        <w:rPr>
          <w:rFonts w:hint="eastAsia" w:ascii="Times New Roman" w:hAnsi="Times New Roman" w:eastAsia="方正仿宋_GBK" w:cs="Times New Roman"/>
          <w:color w:val="auto"/>
          <w:sz w:val="32"/>
          <w:szCs w:val="32"/>
          <w:highlight w:val="none"/>
          <w:shd w:val="clear" w:color="auto" w:fill="auto"/>
          <w:lang w:val="en-US" w:eastAsia="zh-CN"/>
        </w:rPr>
        <w:t>平台加强对</w:t>
      </w:r>
      <w:r>
        <w:rPr>
          <w:rFonts w:hint="default" w:ascii="Times New Roman" w:hAnsi="Times New Roman" w:eastAsia="方正仿宋_GBK" w:cs="Times New Roman"/>
          <w:color w:val="auto"/>
          <w:sz w:val="32"/>
          <w:szCs w:val="32"/>
          <w:highlight w:val="none"/>
          <w:shd w:val="clear" w:color="auto" w:fill="auto"/>
          <w:lang w:val="en-US" w:eastAsia="zh-CN"/>
        </w:rPr>
        <w:t>党员骨干</w:t>
      </w:r>
      <w:r>
        <w:rPr>
          <w:rFonts w:hint="eastAsia" w:ascii="Times New Roman" w:hAnsi="Times New Roman" w:eastAsia="方正仿宋_GBK" w:cs="Times New Roman"/>
          <w:color w:val="auto"/>
          <w:sz w:val="32"/>
          <w:szCs w:val="32"/>
          <w:highlight w:val="none"/>
          <w:shd w:val="clear" w:color="auto" w:fill="auto"/>
          <w:lang w:val="en-US" w:eastAsia="zh-CN"/>
        </w:rPr>
        <w:t>的</w:t>
      </w:r>
      <w:r>
        <w:rPr>
          <w:rFonts w:hint="default" w:ascii="Times New Roman" w:hAnsi="Times New Roman" w:eastAsia="方正仿宋_GBK" w:cs="Times New Roman"/>
          <w:color w:val="auto"/>
          <w:sz w:val="32"/>
          <w:szCs w:val="32"/>
          <w:highlight w:val="none"/>
          <w:shd w:val="clear" w:color="auto" w:fill="auto"/>
          <w:lang w:val="en-US" w:eastAsia="zh-CN"/>
        </w:rPr>
        <w:t>培训</w:t>
      </w:r>
      <w:r>
        <w:rPr>
          <w:rFonts w:hint="eastAsia" w:ascii="Times New Roman" w:hAnsi="Times New Roman" w:eastAsia="方正仿宋_GBK" w:cs="Times New Roman"/>
          <w:color w:val="auto"/>
          <w:sz w:val="32"/>
          <w:szCs w:val="32"/>
          <w:highlight w:val="none"/>
          <w:shd w:val="clear" w:color="auto" w:fill="auto"/>
          <w:lang w:val="en-US" w:eastAsia="zh-CN"/>
        </w:rPr>
        <w:t>力度</w:t>
      </w:r>
      <w:r>
        <w:rPr>
          <w:rFonts w:hint="default"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rPr>
        <w:t>结合省</w:t>
      </w:r>
      <w:r>
        <w:rPr>
          <w:rFonts w:hint="default" w:ascii="Times New Roman" w:hAnsi="Times New Roman" w:eastAsia="方正仿宋_GBK" w:cs="Times New Roman"/>
          <w:color w:val="auto"/>
          <w:sz w:val="32"/>
          <w:szCs w:val="32"/>
          <w:highlight w:val="none"/>
          <w:shd w:val="clear" w:color="auto" w:fill="auto"/>
          <w:lang w:eastAsia="zh-CN"/>
        </w:rPr>
        <w:t>内</w:t>
      </w:r>
      <w:r>
        <w:rPr>
          <w:rFonts w:hint="default" w:ascii="Times New Roman" w:hAnsi="Times New Roman" w:eastAsia="方正仿宋_GBK" w:cs="Times New Roman"/>
          <w:color w:val="auto"/>
          <w:sz w:val="32"/>
          <w:szCs w:val="32"/>
          <w:highlight w:val="none"/>
          <w:shd w:val="clear" w:color="auto" w:fill="auto"/>
        </w:rPr>
        <w:t>红色资源优势，开展实地情景教学活动。</w:t>
      </w:r>
      <w:r>
        <w:rPr>
          <w:rFonts w:hint="eastAsia" w:ascii="方正仿宋_GBK" w:hAnsi="方正仿宋_GBK" w:eastAsia="方正仿宋_GBK" w:cs="方正仿宋_GBK"/>
          <w:b/>
          <w:bCs/>
          <w:color w:val="auto"/>
          <w:sz w:val="32"/>
          <w:szCs w:val="32"/>
          <w:highlight w:val="none"/>
          <w:shd w:val="clear" w:color="auto" w:fill="auto"/>
          <w:lang w:val="en-US" w:eastAsia="zh-CN"/>
        </w:rPr>
        <w:t>四是推动行业党建“效能覆盖”。</w:t>
      </w:r>
      <w:r>
        <w:rPr>
          <w:rFonts w:hint="default" w:ascii="Times New Roman" w:hAnsi="Times New Roman" w:eastAsia="方正仿宋_GBK" w:cs="Times New Roman"/>
          <w:color w:val="auto"/>
          <w:sz w:val="32"/>
          <w:szCs w:val="32"/>
          <w:highlight w:val="none"/>
          <w:shd w:val="clear" w:color="auto" w:fill="auto"/>
        </w:rPr>
        <w:t>开展“党建入章”回头看，促进行业</w:t>
      </w:r>
      <w:r>
        <w:rPr>
          <w:rFonts w:hint="default" w:ascii="Times New Roman" w:hAnsi="Times New Roman" w:eastAsia="方正仿宋_GBK" w:cs="Times New Roman"/>
          <w:color w:val="auto"/>
          <w:sz w:val="32"/>
          <w:szCs w:val="32"/>
          <w:highlight w:val="none"/>
          <w:shd w:val="clear" w:color="auto" w:fill="auto"/>
          <w:lang w:eastAsia="zh-CN"/>
        </w:rPr>
        <w:t>基层</w:t>
      </w:r>
      <w:r>
        <w:rPr>
          <w:rFonts w:hint="default" w:ascii="Times New Roman" w:hAnsi="Times New Roman" w:eastAsia="方正仿宋_GBK" w:cs="Times New Roman"/>
          <w:color w:val="auto"/>
          <w:sz w:val="32"/>
          <w:szCs w:val="32"/>
          <w:highlight w:val="none"/>
          <w:shd w:val="clear" w:color="auto" w:fill="auto"/>
        </w:rPr>
        <w:t>党支部书记能力提升</w:t>
      </w:r>
      <w:r>
        <w:rPr>
          <w:rFonts w:hint="default" w:ascii="Times New Roman" w:hAnsi="Times New Roman" w:eastAsia="方正仿宋_GBK" w:cs="Times New Roman"/>
          <w:b w:val="0"/>
          <w:bCs w:val="0"/>
          <w:color w:val="auto"/>
          <w:sz w:val="32"/>
          <w:szCs w:val="32"/>
          <w:highlight w:val="none"/>
          <w:shd w:val="clear" w:color="auto" w:fill="auto"/>
        </w:rPr>
        <w:t>。</w:t>
      </w:r>
      <w:r>
        <w:rPr>
          <w:rFonts w:hint="eastAsia" w:ascii="Times New Roman" w:hAnsi="Times New Roman" w:eastAsia="方正仿宋_GBK" w:cs="Times New Roman"/>
          <w:color w:val="auto"/>
          <w:sz w:val="32"/>
          <w:szCs w:val="32"/>
          <w:highlight w:val="none"/>
          <w:shd w:val="clear" w:color="auto" w:fill="auto"/>
          <w:lang w:eastAsia="zh-CN"/>
        </w:rPr>
        <w:t>指导</w:t>
      </w:r>
      <w:r>
        <w:rPr>
          <w:rFonts w:hint="default" w:ascii="Times New Roman" w:hAnsi="Times New Roman" w:eastAsia="方正仿宋_GBK" w:cs="Times New Roman"/>
          <w:color w:val="auto"/>
          <w:sz w:val="32"/>
          <w:szCs w:val="32"/>
          <w:highlight w:val="none"/>
          <w:shd w:val="clear" w:color="auto" w:fill="auto"/>
        </w:rPr>
        <w:t>市级行业党委（党总支）</w:t>
      </w:r>
      <w:r>
        <w:rPr>
          <w:rFonts w:hint="default" w:ascii="Times New Roman" w:hAnsi="Times New Roman" w:eastAsia="方正仿宋_GBK" w:cs="Times New Roman"/>
          <w:color w:val="auto"/>
          <w:sz w:val="32"/>
          <w:szCs w:val="32"/>
          <w:highlight w:val="none"/>
          <w:shd w:val="clear" w:color="auto" w:fill="auto"/>
          <w:lang w:eastAsia="zh-CN"/>
        </w:rPr>
        <w:t>积极</w:t>
      </w:r>
      <w:r>
        <w:rPr>
          <w:rFonts w:hint="default" w:ascii="Times New Roman" w:hAnsi="Times New Roman" w:eastAsia="方正仿宋_GBK" w:cs="Times New Roman"/>
          <w:color w:val="auto"/>
          <w:sz w:val="32"/>
          <w:szCs w:val="32"/>
          <w:highlight w:val="none"/>
          <w:shd w:val="clear" w:color="auto" w:fill="auto"/>
        </w:rPr>
        <w:t>参与行业全流程闭环管理工作，破解市级行业党委工作抓手不足难题。</w:t>
      </w:r>
      <w:r>
        <w:rPr>
          <w:rFonts w:hint="eastAsia" w:ascii="方正仿宋_GBK" w:hAnsi="方正仿宋_GBK" w:eastAsia="方正仿宋_GBK" w:cs="方正仿宋_GBK"/>
          <w:b/>
          <w:bCs/>
          <w:color w:val="auto"/>
          <w:sz w:val="32"/>
          <w:szCs w:val="32"/>
          <w:highlight w:val="none"/>
          <w:shd w:val="clear" w:color="auto" w:fill="auto"/>
          <w:lang w:val="en-US" w:eastAsia="zh-CN"/>
        </w:rPr>
        <w:t>五是持续深化群团工作。</w:t>
      </w:r>
      <w:r>
        <w:rPr>
          <w:rFonts w:hint="default" w:ascii="Times New Roman" w:hAnsi="Times New Roman" w:eastAsia="方正仿宋_GBK" w:cs="Times New Roman"/>
          <w:color w:val="auto"/>
          <w:sz w:val="32"/>
          <w:szCs w:val="32"/>
          <w:highlight w:val="none"/>
          <w:shd w:val="clear" w:color="auto" w:fill="auto"/>
          <w:lang w:eastAsia="zh-CN"/>
        </w:rPr>
        <w:t>加强</w:t>
      </w:r>
      <w:r>
        <w:rPr>
          <w:rFonts w:hint="eastAsia" w:ascii="Times New Roman" w:hAnsi="Times New Roman" w:eastAsia="方正仿宋_GBK" w:cs="Times New Roman"/>
          <w:color w:val="auto"/>
          <w:sz w:val="32"/>
          <w:szCs w:val="32"/>
          <w:highlight w:val="none"/>
          <w:shd w:val="clear" w:color="auto" w:fill="auto"/>
          <w:lang w:eastAsia="zh-CN"/>
        </w:rPr>
        <w:t>行业内</w:t>
      </w:r>
      <w:r>
        <w:rPr>
          <w:rFonts w:hint="default" w:ascii="Times New Roman" w:hAnsi="Times New Roman" w:eastAsia="方正仿宋_GBK" w:cs="Times New Roman"/>
          <w:color w:val="auto"/>
          <w:sz w:val="32"/>
          <w:szCs w:val="32"/>
          <w:highlight w:val="none"/>
          <w:shd w:val="clear" w:color="auto" w:fill="auto"/>
          <w:lang w:eastAsia="zh-CN"/>
        </w:rPr>
        <w:t>各级人大政协代表、知联会、新联会等系统内行业代表人士队伍建设</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深入研究行业新的社会阶层人士评价标准，探索建立评价机制。</w:t>
      </w:r>
      <w:r>
        <w:rPr>
          <w:rFonts w:hint="default" w:ascii="Times New Roman" w:hAnsi="Times New Roman" w:eastAsia="方正仿宋_GBK" w:cs="Times New Roman"/>
          <w:color w:val="auto"/>
          <w:sz w:val="32"/>
          <w:szCs w:val="32"/>
          <w:highlight w:val="none"/>
          <w:shd w:val="clear" w:color="auto" w:fill="auto"/>
        </w:rPr>
        <w:t>加强事务所基层团组织体系建设，开展行业青年文明号、“两优两红”评选活动，培育树立先进典型，鼓励行业青年争先进位。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auto"/>
          <w:lang w:val="en-US" w:eastAsia="zh-CN"/>
        </w:rPr>
      </w:pPr>
      <w:r>
        <w:rPr>
          <w:rFonts w:hint="eastAsia" w:ascii="方正楷体_GBK" w:hAnsi="方正楷体_GBK" w:eastAsia="方正楷体_GBK" w:cs="方正楷体_GBK"/>
          <w:b w:val="0"/>
          <w:bCs w:val="0"/>
          <w:color w:val="auto"/>
          <w:sz w:val="32"/>
          <w:szCs w:val="32"/>
          <w:highlight w:val="none"/>
          <w:shd w:val="clear" w:color="auto" w:fill="auto"/>
          <w:lang w:val="en-US" w:eastAsia="zh-CN"/>
        </w:rPr>
        <w:t>（二）持续强化行业联合监管，推动行业提质增效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一是开展“自律监督提升年”主题活动。</w:t>
      </w:r>
      <w:r>
        <w:rPr>
          <w:rFonts w:hint="default" w:ascii="Times New Roman" w:hAnsi="Times New Roman" w:eastAsia="方正仿宋_GBK" w:cs="Times New Roman"/>
          <w:b w:val="0"/>
          <w:bCs w:val="0"/>
          <w:color w:val="auto"/>
          <w:sz w:val="32"/>
          <w:szCs w:val="32"/>
          <w:highlight w:val="none"/>
          <w:shd w:val="clear" w:color="auto" w:fill="auto"/>
          <w:lang w:val="en-US" w:eastAsia="zh-CN"/>
        </w:rPr>
        <w:t>落实中注协“自律监督提升年”主题活动要求，结合实际制定活动方案，明确重点任务，着力完善自律监督体系和工作机制，促进行业党建与业务工作融合发展。</w:t>
      </w:r>
      <w:r>
        <w:rPr>
          <w:rFonts w:hint="eastAsia" w:ascii="方正仿宋_GBK" w:hAnsi="方正仿宋_GBK" w:eastAsia="方正仿宋_GBK" w:cs="方正仿宋_GBK"/>
          <w:b/>
          <w:bCs/>
          <w:sz w:val="32"/>
          <w:szCs w:val="32"/>
          <w:lang w:val="en-US" w:eastAsia="zh-CN"/>
        </w:rPr>
        <w:t>二是强化联合监督检查。</w:t>
      </w:r>
      <w:r>
        <w:rPr>
          <w:rFonts w:hint="eastAsia" w:ascii="方正仿宋_GBK" w:hAnsi="方正仿宋_GBK" w:eastAsia="方正仿宋_GBK" w:cs="方正仿宋_GBK"/>
          <w:b w:val="0"/>
          <w:bCs/>
          <w:sz w:val="32"/>
          <w:szCs w:val="32"/>
          <w:lang w:val="en-US" w:eastAsia="zh-CN"/>
        </w:rPr>
        <w:t>贯彻落实中办国办《关于进一步加强财会监督工作的意见》以及</w:t>
      </w:r>
      <w:r>
        <w:rPr>
          <w:rFonts w:hint="eastAsia" w:ascii="方正仿宋_GBK" w:hAnsi="方正仿宋_GBK" w:eastAsia="方正仿宋_GBK" w:cs="方正仿宋_GBK"/>
          <w:b w:val="0"/>
          <w:bCs/>
          <w:sz w:val="32"/>
          <w:szCs w:val="32"/>
          <w:lang w:eastAsia="zh-CN"/>
        </w:rPr>
        <w:t>财政部</w:t>
      </w:r>
      <w:r>
        <w:rPr>
          <w:rFonts w:hint="eastAsia" w:ascii="方正仿宋_GBK" w:hAnsi="方正仿宋_GBK" w:eastAsia="方正仿宋_GBK" w:cs="方正仿宋_GBK"/>
          <w:b w:val="0"/>
          <w:bCs/>
          <w:sz w:val="32"/>
          <w:szCs w:val="32"/>
        </w:rPr>
        <w:t>财会监督和预算执行监督专项行动</w:t>
      </w:r>
      <w:r>
        <w:rPr>
          <w:rFonts w:hint="eastAsia" w:ascii="方正仿宋_GBK" w:hAnsi="方正仿宋_GBK" w:eastAsia="方正仿宋_GBK" w:cs="方正仿宋_GBK"/>
          <w:b w:val="0"/>
          <w:bCs/>
          <w:sz w:val="32"/>
          <w:szCs w:val="32"/>
          <w:lang w:eastAsia="zh-CN"/>
        </w:rPr>
        <w:t>动员部署会议精神，</w:t>
      </w:r>
      <w:r>
        <w:rPr>
          <w:rFonts w:hint="eastAsia" w:ascii="方正仿宋_GBK" w:hAnsi="方正仿宋_GBK" w:eastAsia="方正仿宋_GBK" w:cs="方正仿宋_GBK"/>
          <w:b w:val="0"/>
          <w:bCs/>
          <w:sz w:val="32"/>
          <w:szCs w:val="32"/>
          <w:lang w:val="en-US" w:eastAsia="zh-CN"/>
        </w:rPr>
        <w:t>充分发挥自律监督职能，</w:t>
      </w:r>
      <w:r>
        <w:rPr>
          <w:rFonts w:hint="eastAsia" w:ascii="方正仿宋_GBK" w:hAnsi="方正仿宋_GBK" w:eastAsia="方正仿宋_GBK" w:cs="方正仿宋_GBK"/>
          <w:b w:val="0"/>
          <w:bCs/>
          <w:sz w:val="32"/>
          <w:szCs w:val="32"/>
        </w:rPr>
        <w:t>加大会计师事务所执业质量检查力度，严查严惩超出胜任能力执业、网络售卖审计报告等违法违规行为。</w:t>
      </w:r>
      <w:r>
        <w:rPr>
          <w:rFonts w:hint="eastAsia" w:ascii="方正仿宋_GBK" w:hAnsi="方正仿宋_GBK" w:eastAsia="方正仿宋_GBK" w:cs="方正仿宋_GBK"/>
          <w:b/>
          <w:bCs/>
          <w:color w:val="auto"/>
          <w:sz w:val="32"/>
          <w:szCs w:val="32"/>
          <w:highlight w:val="none"/>
          <w:shd w:val="clear" w:color="auto" w:fill="auto"/>
          <w:lang w:val="en-US" w:eastAsia="zh-CN"/>
        </w:rPr>
        <w:t>三是加大检查成果运用力度。</w:t>
      </w:r>
      <w:r>
        <w:rPr>
          <w:rFonts w:hint="default" w:ascii="Times New Roman" w:hAnsi="Times New Roman" w:eastAsia="方正仿宋_GBK" w:cs="Times New Roman"/>
          <w:color w:val="auto"/>
          <w:sz w:val="32"/>
          <w:szCs w:val="32"/>
          <w:highlight w:val="none"/>
          <w:shd w:val="clear" w:color="auto" w:fill="auto"/>
        </w:rPr>
        <w:t>梳理总结近年执业质量检查发现的问题，</w:t>
      </w:r>
      <w:r>
        <w:rPr>
          <w:rFonts w:hint="default" w:ascii="Times New Roman" w:hAnsi="Times New Roman" w:eastAsia="方正仿宋_GBK" w:cs="Times New Roman"/>
          <w:color w:val="auto"/>
          <w:sz w:val="32"/>
          <w:szCs w:val="32"/>
          <w:highlight w:val="none"/>
          <w:shd w:val="clear" w:color="auto" w:fill="auto"/>
          <w:lang w:eastAsia="zh-CN"/>
        </w:rPr>
        <w:t>编印《检查案例》警示行业</w:t>
      </w:r>
      <w:r>
        <w:rPr>
          <w:rFonts w:hint="default" w:ascii="Times New Roman" w:hAnsi="Times New Roman" w:eastAsia="方正仿宋_GBK" w:cs="Times New Roman"/>
          <w:color w:val="auto"/>
          <w:sz w:val="32"/>
          <w:szCs w:val="32"/>
          <w:highlight w:val="none"/>
          <w:shd w:val="clear" w:color="auto" w:fill="auto"/>
        </w:rPr>
        <w:t>。</w:t>
      </w:r>
      <w:r>
        <w:rPr>
          <w:rFonts w:hint="eastAsia" w:ascii="方正仿宋_GBK" w:hAnsi="方正仿宋_GBK" w:eastAsia="方正仿宋_GBK" w:cs="方正仿宋_GBK"/>
          <w:b/>
          <w:bCs/>
          <w:color w:val="auto"/>
          <w:sz w:val="32"/>
          <w:szCs w:val="32"/>
          <w:highlight w:val="none"/>
          <w:shd w:val="clear" w:color="auto" w:fill="auto"/>
          <w:lang w:val="en-US" w:eastAsia="zh-CN"/>
        </w:rPr>
        <w:t>四是严格准入和退出管理。</w:t>
      </w:r>
      <w:r>
        <w:rPr>
          <w:rFonts w:hint="default" w:ascii="Times New Roman" w:hAnsi="Times New Roman" w:eastAsia="方正仿宋_GBK" w:cs="Times New Roman"/>
          <w:color w:val="auto"/>
          <w:sz w:val="32"/>
          <w:szCs w:val="32"/>
          <w:highlight w:val="none"/>
          <w:shd w:val="clear" w:color="auto" w:fill="auto"/>
          <w:lang w:val="en-US" w:eastAsia="zh-CN"/>
        </w:rPr>
        <w:t>开展注册会计师任职资格检查，加大</w:t>
      </w:r>
      <w:r>
        <w:rPr>
          <w:rFonts w:hint="default" w:ascii="Times New Roman" w:hAnsi="Times New Roman" w:eastAsia="方正仿宋_GBK" w:cs="Times New Roman"/>
          <w:color w:val="auto"/>
          <w:sz w:val="32"/>
          <w:szCs w:val="32"/>
          <w:highlight w:val="none"/>
          <w:shd w:val="clear" w:color="auto" w:fill="auto"/>
        </w:rPr>
        <w:t>挂名执业</w:t>
      </w:r>
      <w:r>
        <w:rPr>
          <w:rFonts w:hint="default" w:ascii="Times New Roman" w:hAnsi="Times New Roman" w:eastAsia="方正仿宋_GBK" w:cs="Times New Roman"/>
          <w:color w:val="auto"/>
          <w:sz w:val="32"/>
          <w:szCs w:val="32"/>
          <w:highlight w:val="none"/>
          <w:shd w:val="clear" w:color="auto" w:fill="auto"/>
          <w:lang w:eastAsia="zh-CN"/>
        </w:rPr>
        <w:t>专项整治力度，</w:t>
      </w:r>
      <w:r>
        <w:rPr>
          <w:rFonts w:hint="default" w:ascii="Times New Roman" w:hAnsi="Times New Roman" w:eastAsia="方正仿宋_GBK" w:cs="Times New Roman"/>
          <w:color w:val="auto"/>
          <w:sz w:val="32"/>
          <w:szCs w:val="32"/>
          <w:highlight w:val="none"/>
          <w:shd w:val="clear" w:color="auto" w:fill="auto"/>
          <w:lang w:val="en-US" w:eastAsia="zh-CN"/>
        </w:rPr>
        <w:t>与人社厅</w:t>
      </w:r>
      <w:r>
        <w:rPr>
          <w:rFonts w:hint="eastAsia" w:ascii="Times New Roman" w:hAnsi="Times New Roman" w:eastAsia="方正仿宋_GBK" w:cs="Times New Roman"/>
          <w:color w:val="auto"/>
          <w:sz w:val="32"/>
          <w:szCs w:val="32"/>
          <w:highlight w:val="none"/>
          <w:shd w:val="clear" w:color="auto" w:fill="auto"/>
          <w:lang w:val="en-US" w:eastAsia="zh-CN"/>
        </w:rPr>
        <w:t>探索</w:t>
      </w:r>
      <w:r>
        <w:rPr>
          <w:rFonts w:hint="default" w:ascii="Times New Roman" w:hAnsi="Times New Roman" w:eastAsia="方正仿宋_GBK" w:cs="Times New Roman"/>
          <w:color w:val="auto"/>
          <w:sz w:val="32"/>
          <w:szCs w:val="32"/>
          <w:highlight w:val="none"/>
          <w:shd w:val="clear" w:color="auto" w:fill="auto"/>
          <w:lang w:val="en-US" w:eastAsia="zh-CN"/>
        </w:rPr>
        <w:t>建立注册会计师社保异常信息定期比对机制，加强与公安部门联合审查，建立强制退出机制，按照规定将违法违规人员清理出行业队伍。</w:t>
      </w:r>
      <w:r>
        <w:rPr>
          <w:rFonts w:hint="eastAsia" w:ascii="方正仿宋_GBK" w:hAnsi="方正仿宋_GBK" w:eastAsia="方正仿宋_GBK" w:cs="方正仿宋_GBK"/>
          <w:b/>
          <w:bCs/>
          <w:color w:val="auto"/>
          <w:sz w:val="32"/>
          <w:szCs w:val="32"/>
          <w:highlight w:val="none"/>
          <w:shd w:val="clear" w:color="auto" w:fill="auto"/>
          <w:lang w:val="en-US" w:eastAsia="zh-CN"/>
        </w:rPr>
        <w:t>五是探索解决恶性低价竞争问题。</w:t>
      </w:r>
      <w:r>
        <w:rPr>
          <w:rFonts w:hint="default" w:ascii="Times New Roman" w:hAnsi="Times New Roman" w:eastAsia="方正仿宋_GBK" w:cs="Times New Roman"/>
          <w:color w:val="auto"/>
          <w:sz w:val="32"/>
          <w:szCs w:val="32"/>
          <w:highlight w:val="none"/>
          <w:shd w:val="clear" w:color="auto" w:fill="auto"/>
          <w:lang w:val="en-US" w:eastAsia="zh-CN"/>
        </w:rPr>
        <w:t>严厉查处恶意低价竞争行为，研究出台相应的参考价格。</w:t>
      </w:r>
      <w:r>
        <w:rPr>
          <w:rFonts w:hint="default" w:ascii="Times New Roman" w:hAnsi="Times New Roman" w:eastAsia="方正仿宋_GBK" w:cs="Times New Roman"/>
          <w:color w:val="auto"/>
          <w:sz w:val="32"/>
          <w:szCs w:val="32"/>
          <w:highlight w:val="none"/>
          <w:shd w:val="clear" w:color="auto" w:fill="auto"/>
        </w:rPr>
        <w:t>对质量</w:t>
      </w:r>
      <w:r>
        <w:rPr>
          <w:rFonts w:hint="default" w:ascii="Times New Roman" w:hAnsi="Times New Roman" w:eastAsia="方正仿宋_GBK" w:cs="Times New Roman"/>
          <w:color w:val="auto"/>
          <w:sz w:val="32"/>
          <w:szCs w:val="32"/>
          <w:highlight w:val="none"/>
          <w:shd w:val="clear" w:color="auto" w:fill="auto"/>
          <w:lang w:eastAsia="zh-CN"/>
        </w:rPr>
        <w:t>评级</w:t>
      </w:r>
      <w:r>
        <w:rPr>
          <w:rFonts w:hint="default" w:ascii="Times New Roman" w:hAnsi="Times New Roman" w:eastAsia="方正仿宋_GBK" w:cs="Times New Roman"/>
          <w:color w:val="auto"/>
          <w:sz w:val="32"/>
          <w:szCs w:val="32"/>
          <w:highlight w:val="none"/>
          <w:shd w:val="clear" w:color="auto" w:fill="auto"/>
        </w:rPr>
        <w:t>等级</w:t>
      </w:r>
      <w:r>
        <w:rPr>
          <w:rFonts w:hint="default" w:ascii="Times New Roman" w:hAnsi="Times New Roman" w:eastAsia="方正仿宋_GBK" w:cs="Times New Roman"/>
          <w:color w:val="auto"/>
          <w:sz w:val="32"/>
          <w:szCs w:val="32"/>
          <w:highlight w:val="none"/>
          <w:shd w:val="clear" w:color="auto" w:fill="auto"/>
          <w:lang w:eastAsia="zh-CN"/>
        </w:rPr>
        <w:t>较</w:t>
      </w:r>
      <w:r>
        <w:rPr>
          <w:rFonts w:hint="default" w:ascii="Times New Roman" w:hAnsi="Times New Roman" w:eastAsia="方正仿宋_GBK" w:cs="Times New Roman"/>
          <w:color w:val="auto"/>
          <w:sz w:val="32"/>
          <w:szCs w:val="32"/>
          <w:highlight w:val="none"/>
          <w:shd w:val="clear" w:color="auto" w:fill="auto"/>
        </w:rPr>
        <w:t>低的</w:t>
      </w:r>
      <w:r>
        <w:rPr>
          <w:rFonts w:hint="default" w:ascii="Times New Roman" w:hAnsi="Times New Roman" w:eastAsia="方正仿宋_GBK" w:cs="Times New Roman"/>
          <w:color w:val="auto"/>
          <w:sz w:val="32"/>
          <w:szCs w:val="32"/>
          <w:highlight w:val="none"/>
          <w:shd w:val="clear" w:color="auto" w:fill="auto"/>
          <w:lang w:eastAsia="zh-CN"/>
        </w:rPr>
        <w:t>事务所</w:t>
      </w:r>
      <w:r>
        <w:rPr>
          <w:rFonts w:hint="default" w:ascii="Times New Roman" w:hAnsi="Times New Roman" w:eastAsia="方正仿宋_GBK" w:cs="Times New Roman"/>
          <w:color w:val="auto"/>
          <w:sz w:val="32"/>
          <w:szCs w:val="32"/>
          <w:highlight w:val="none"/>
          <w:shd w:val="clear" w:color="auto" w:fill="auto"/>
        </w:rPr>
        <w:t>加大抽查力度，实施精准监管。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auto"/>
          <w:lang w:val="en-US" w:eastAsia="zh-CN"/>
        </w:rPr>
      </w:pPr>
      <w:r>
        <w:rPr>
          <w:rFonts w:hint="eastAsia" w:ascii="方正楷体_GBK" w:hAnsi="方正楷体_GBK" w:eastAsia="方正楷体_GBK" w:cs="方正楷体_GBK"/>
          <w:b w:val="0"/>
          <w:bCs w:val="0"/>
          <w:color w:val="auto"/>
          <w:sz w:val="32"/>
          <w:szCs w:val="32"/>
          <w:highlight w:val="none"/>
          <w:shd w:val="clear" w:color="auto" w:fill="auto"/>
          <w:lang w:val="en-US" w:eastAsia="zh-CN"/>
        </w:rPr>
        <w:t>（三）全力做好行业人才管理，推动人才建设再上新台阶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一是强化注会考试组织工作。</w:t>
      </w:r>
      <w:r>
        <w:rPr>
          <w:rFonts w:hint="default" w:ascii="Times New Roman" w:hAnsi="Times New Roman" w:eastAsia="方正仿宋_GBK" w:cs="Times New Roman"/>
          <w:color w:val="auto"/>
          <w:sz w:val="32"/>
          <w:szCs w:val="32"/>
          <w:highlight w:val="none"/>
          <w:shd w:val="clear" w:color="auto" w:fill="auto"/>
          <w:lang w:val="en-US" w:eastAsia="zh-CN"/>
        </w:rPr>
        <w:t>加强与机考公司协调配合，严格落实考试组织和实施阶段各项保障措施，确保安全平稳实施。总结梳理近年考试工作的成功经验与薄弱环节，健全完善工作责任落实机制，提高考试组织工作效率。</w:t>
      </w:r>
      <w:r>
        <w:rPr>
          <w:rFonts w:hint="eastAsia" w:ascii="方正仿宋_GBK" w:hAnsi="方正仿宋_GBK" w:eastAsia="方正仿宋_GBK" w:cs="方正仿宋_GBK"/>
          <w:b/>
          <w:bCs/>
          <w:color w:val="auto"/>
          <w:sz w:val="32"/>
          <w:szCs w:val="32"/>
          <w:highlight w:val="none"/>
          <w:shd w:val="clear" w:color="auto" w:fill="auto"/>
          <w:lang w:val="en-US" w:eastAsia="zh-CN"/>
        </w:rPr>
        <w:t>二是做好行业继续教育工作。</w:t>
      </w:r>
      <w:r>
        <w:rPr>
          <w:rFonts w:hint="default" w:ascii="Times New Roman" w:hAnsi="Times New Roman" w:eastAsia="方正仿宋_GBK" w:cs="Times New Roman"/>
          <w:color w:val="auto"/>
          <w:sz w:val="32"/>
          <w:szCs w:val="32"/>
          <w:highlight w:val="none"/>
          <w:shd w:val="clear" w:color="auto" w:fill="auto"/>
          <w:lang w:val="en-US" w:eastAsia="zh-CN"/>
        </w:rPr>
        <w:t>贯彻落实《关于加强新时代注册会计师行业人才工作的指导意见》，制发培训计划，统筹组织行业继续教育常规培训。</w:t>
      </w:r>
      <w:r>
        <w:rPr>
          <w:rFonts w:hint="default" w:ascii="Times New Roman" w:hAnsi="Times New Roman" w:eastAsia="方正仿宋_GBK" w:cs="Times New Roman"/>
          <w:color w:val="auto"/>
          <w:sz w:val="32"/>
          <w:szCs w:val="32"/>
          <w:highlight w:val="none"/>
          <w:shd w:val="clear" w:color="auto" w:fill="auto"/>
        </w:rPr>
        <w:t>深入推进</w:t>
      </w:r>
      <w:r>
        <w:rPr>
          <w:rFonts w:hint="default" w:ascii="Times New Roman" w:hAnsi="Times New Roman" w:eastAsia="方正仿宋_GBK" w:cs="Times New Roman"/>
          <w:color w:val="auto"/>
          <w:sz w:val="32"/>
          <w:szCs w:val="32"/>
          <w:highlight w:val="none"/>
          <w:shd w:val="clear" w:color="auto" w:fill="auto"/>
          <w:lang w:eastAsia="zh-CN"/>
        </w:rPr>
        <w:t>行业</w:t>
      </w:r>
      <w:r>
        <w:rPr>
          <w:rFonts w:hint="default" w:ascii="Times New Roman" w:hAnsi="Times New Roman" w:eastAsia="方正仿宋_GBK" w:cs="Times New Roman"/>
          <w:color w:val="auto"/>
          <w:sz w:val="32"/>
          <w:szCs w:val="32"/>
          <w:highlight w:val="none"/>
          <w:shd w:val="clear" w:color="auto" w:fill="auto"/>
        </w:rPr>
        <w:t>后备人才培养工程，</w:t>
      </w:r>
      <w:r>
        <w:rPr>
          <w:rFonts w:hint="default" w:ascii="Times New Roman" w:hAnsi="Times New Roman" w:eastAsia="方正仿宋_GBK" w:cs="Times New Roman"/>
          <w:color w:val="auto"/>
          <w:sz w:val="32"/>
          <w:szCs w:val="32"/>
          <w:highlight w:val="none"/>
          <w:shd w:val="clear" w:color="auto" w:fill="auto"/>
          <w:lang w:val="en-US" w:eastAsia="zh-CN"/>
        </w:rPr>
        <w:t>做好新批注师职业素养教育，</w:t>
      </w:r>
      <w:r>
        <w:rPr>
          <w:rFonts w:hint="default" w:ascii="Times New Roman" w:hAnsi="Times New Roman" w:eastAsia="方正仿宋_GBK" w:cs="Times New Roman"/>
          <w:color w:val="auto"/>
          <w:sz w:val="32"/>
          <w:szCs w:val="32"/>
          <w:highlight w:val="none"/>
          <w:shd w:val="clear" w:color="auto" w:fill="auto"/>
          <w:lang w:eastAsia="zh-CN"/>
        </w:rPr>
        <w:t>结合实际开展特色课、专题课，前瞻性指导事务所拓展业务。</w:t>
      </w:r>
      <w:r>
        <w:rPr>
          <w:rFonts w:hint="eastAsia" w:ascii="方正仿宋_GBK" w:hAnsi="方正仿宋_GBK" w:eastAsia="方正仿宋_GBK" w:cs="方正仿宋_GBK"/>
          <w:b/>
          <w:bCs/>
          <w:color w:val="auto"/>
          <w:sz w:val="32"/>
          <w:szCs w:val="32"/>
          <w:highlight w:val="none"/>
          <w:shd w:val="clear" w:color="auto" w:fill="auto"/>
          <w:lang w:val="en-US" w:eastAsia="zh-CN"/>
        </w:rPr>
        <w:t>三是深化与院校合作机制。</w:t>
      </w:r>
      <w:r>
        <w:rPr>
          <w:rFonts w:hint="default" w:ascii="Times New Roman" w:hAnsi="Times New Roman" w:eastAsia="方正仿宋_GBK" w:cs="Times New Roman"/>
          <w:color w:val="auto"/>
          <w:sz w:val="32"/>
          <w:szCs w:val="32"/>
          <w:highlight w:val="none"/>
          <w:shd w:val="clear" w:color="auto" w:fill="auto"/>
          <w:lang w:val="en-US" w:eastAsia="zh-CN"/>
        </w:rPr>
        <w:t>积极探索行业与学校共建模式，鼓励具备条件的事务所</w:t>
      </w:r>
      <w:r>
        <w:rPr>
          <w:rFonts w:hint="eastAsia" w:ascii="Times New Roman" w:hAnsi="Times New Roman" w:eastAsia="方正仿宋_GBK" w:cs="Times New Roman"/>
          <w:color w:val="auto"/>
          <w:sz w:val="32"/>
          <w:szCs w:val="32"/>
          <w:highlight w:val="none"/>
          <w:shd w:val="clear" w:color="auto" w:fill="auto"/>
          <w:lang w:val="en-US" w:eastAsia="zh-CN"/>
        </w:rPr>
        <w:t>建立</w:t>
      </w:r>
      <w:r>
        <w:rPr>
          <w:rFonts w:hint="default" w:ascii="Times New Roman" w:hAnsi="Times New Roman" w:eastAsia="方正仿宋_GBK" w:cs="Times New Roman"/>
          <w:color w:val="auto"/>
          <w:sz w:val="32"/>
          <w:szCs w:val="32"/>
          <w:highlight w:val="none"/>
          <w:shd w:val="clear" w:color="auto" w:fill="auto"/>
          <w:lang w:val="en-US" w:eastAsia="zh-CN"/>
        </w:rPr>
        <w:t>人才培养示范点。</w:t>
      </w:r>
      <w:r>
        <w:rPr>
          <w:rFonts w:hint="eastAsia" w:ascii="方正仿宋_GBK" w:hAnsi="方正仿宋_GBK" w:eastAsia="方正仿宋_GBK" w:cs="方正仿宋_GBK"/>
          <w:b/>
          <w:bCs/>
          <w:color w:val="auto"/>
          <w:sz w:val="32"/>
          <w:szCs w:val="32"/>
          <w:highlight w:val="none"/>
          <w:shd w:val="clear" w:color="auto" w:fill="auto"/>
          <w:lang w:val="en-US" w:eastAsia="zh-CN"/>
        </w:rPr>
        <w:t>四是完善行业继续教育相关制度。</w:t>
      </w:r>
      <w:r>
        <w:rPr>
          <w:rFonts w:hint="default" w:ascii="Times New Roman" w:hAnsi="Times New Roman" w:eastAsia="方正仿宋_GBK" w:cs="Times New Roman"/>
          <w:color w:val="auto"/>
          <w:sz w:val="32"/>
          <w:szCs w:val="32"/>
          <w:highlight w:val="none"/>
          <w:shd w:val="clear" w:color="auto" w:fill="auto"/>
          <w:lang w:eastAsia="zh-CN"/>
        </w:rPr>
        <w:t>按照《河北省注册会计师协会继续教育实施办法》要求，构建职责明晰的继续教育体系，指导事务所建立健全本所继续教育培训办法。</w:t>
      </w:r>
      <w:r>
        <w:rPr>
          <w:rFonts w:hint="eastAsia" w:ascii="方正仿宋_GBK" w:hAnsi="方正仿宋_GBK" w:eastAsia="方正仿宋_GBK" w:cs="方正仿宋_GBK"/>
          <w:b/>
          <w:bCs/>
          <w:color w:val="auto"/>
          <w:sz w:val="32"/>
          <w:szCs w:val="32"/>
          <w:highlight w:val="none"/>
          <w:shd w:val="clear" w:color="auto" w:fill="auto"/>
          <w:lang w:val="en-US" w:eastAsia="zh-CN"/>
        </w:rPr>
        <w:t>五是高质量推动京津冀协同发展。</w:t>
      </w:r>
      <w:r>
        <w:rPr>
          <w:rFonts w:hint="default" w:ascii="Times New Roman" w:hAnsi="Times New Roman" w:eastAsia="方正仿宋_GBK" w:cs="Times New Roman"/>
          <w:color w:val="auto"/>
          <w:sz w:val="32"/>
          <w:szCs w:val="32"/>
          <w:highlight w:val="none"/>
          <w:shd w:val="clear" w:color="auto" w:fill="auto"/>
          <w:lang w:val="en-US" w:eastAsia="zh-CN"/>
        </w:rPr>
        <w:t>完善京津冀注册会计师行业协同发展框架协议，举办京津冀高端联合培训班。推动实现部分兄弟省份会员培训互联互通互认及课程共享。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val="en-US" w:eastAsia="zh-CN"/>
        </w:rPr>
        <w:t>（四）全力落实会员服务各项措施，推动会员服务效能提升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方正仿宋_GBK" w:cs="Times New Roman"/>
          <w:b/>
          <w:bCs/>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val="en-US" w:eastAsia="zh-CN"/>
        </w:rPr>
        <w:t>一是推进分级分类管理。</w:t>
      </w:r>
      <w:r>
        <w:rPr>
          <w:rFonts w:hint="default" w:ascii="Times New Roman" w:hAnsi="Times New Roman" w:eastAsia="方正仿宋_GBK" w:cs="Times New Roman"/>
          <w:b w:val="0"/>
          <w:bCs w:val="0"/>
          <w:color w:val="auto"/>
          <w:sz w:val="32"/>
          <w:szCs w:val="32"/>
          <w:highlight w:val="none"/>
          <w:shd w:val="clear" w:color="auto" w:fill="auto"/>
          <w:lang w:val="en-US" w:eastAsia="zh-CN"/>
        </w:rPr>
        <w:t>改革我省会计师事务所综合排名机制，将人才培养、人才国际化情况，以及参与行业建设、服务国家建设情况，纳入综合评价体系，由以前的综合评价仅以百家事务所排名变革为分类管理。</w:t>
      </w:r>
      <w:r>
        <w:rPr>
          <w:rFonts w:hint="eastAsia" w:ascii="方正仿宋_GBK" w:hAnsi="方正仿宋_GBK" w:eastAsia="方正仿宋_GBK" w:cs="方正仿宋_GBK"/>
          <w:b/>
          <w:bCs/>
          <w:color w:val="auto"/>
          <w:sz w:val="32"/>
          <w:szCs w:val="32"/>
          <w:highlight w:val="none"/>
          <w:shd w:val="clear" w:color="auto" w:fill="auto"/>
          <w:lang w:val="en-US" w:eastAsia="zh-CN"/>
        </w:rPr>
        <w:t>二是加强事务所品牌建设。</w:t>
      </w:r>
      <w:r>
        <w:rPr>
          <w:rFonts w:hint="default" w:ascii="Times New Roman" w:hAnsi="Times New Roman" w:eastAsia="方正仿宋_GBK" w:cs="Times New Roman"/>
          <w:color w:val="auto"/>
          <w:sz w:val="32"/>
          <w:szCs w:val="32"/>
          <w:highlight w:val="none"/>
          <w:shd w:val="clear" w:color="auto" w:fill="auto"/>
          <w:lang w:val="en-US" w:eastAsia="zh-CN"/>
        </w:rPr>
        <w:t>引导事务所深化内部治理，开拓业务领域，打造行业品牌。指导建立有序的合伙人晋升退出机制，打通内外部人才循环通道。建立完善行业人才档案，为合伙人及后备人才搭建平台，积极推荐优秀人才和事务所入选各行业、各部门业务备选单位。</w:t>
      </w:r>
      <w:r>
        <w:rPr>
          <w:rFonts w:hint="eastAsia" w:ascii="方正仿宋_GBK" w:hAnsi="方正仿宋_GBK" w:eastAsia="方正仿宋_GBK" w:cs="方正仿宋_GBK"/>
          <w:b/>
          <w:bCs/>
          <w:color w:val="auto"/>
          <w:sz w:val="32"/>
          <w:szCs w:val="32"/>
          <w:highlight w:val="none"/>
          <w:shd w:val="clear" w:color="auto" w:fill="auto"/>
          <w:lang w:val="en-US" w:eastAsia="zh-CN"/>
        </w:rPr>
        <w:t>三是开展政策法规学习贯彻年。</w:t>
      </w:r>
      <w:r>
        <w:rPr>
          <w:rFonts w:hint="default" w:ascii="Times New Roman" w:hAnsi="Times New Roman" w:eastAsia="方正仿宋_GBK" w:cs="Times New Roman"/>
          <w:color w:val="auto"/>
          <w:sz w:val="32"/>
          <w:szCs w:val="32"/>
          <w:highlight w:val="none"/>
          <w:shd w:val="clear" w:color="auto" w:fill="auto"/>
          <w:lang w:val="en-US" w:eastAsia="zh-CN"/>
        </w:rPr>
        <w:t>组织行业系统学习《中华人民共和国注册会计师法》《中国注册会计师胜任能力指南》《中国注册会计师行业诚信建设规划纲要》等新颁布和修订的10</w:t>
      </w:r>
      <w:r>
        <w:rPr>
          <w:rFonts w:hint="eastAsia" w:ascii="Times New Roman" w:hAnsi="Times New Roman" w:eastAsia="方正仿宋_GBK" w:cs="Times New Roman"/>
          <w:color w:val="auto"/>
          <w:sz w:val="32"/>
          <w:szCs w:val="32"/>
          <w:highlight w:val="none"/>
          <w:shd w:val="clear" w:color="auto" w:fill="auto"/>
          <w:lang w:val="en-US" w:eastAsia="zh-CN"/>
        </w:rPr>
        <w:t>余</w:t>
      </w:r>
      <w:r>
        <w:rPr>
          <w:rFonts w:hint="default" w:ascii="Times New Roman" w:hAnsi="Times New Roman" w:eastAsia="方正仿宋_GBK" w:cs="Times New Roman"/>
          <w:color w:val="auto"/>
          <w:sz w:val="32"/>
          <w:szCs w:val="32"/>
          <w:highlight w:val="none"/>
          <w:shd w:val="clear" w:color="auto" w:fill="auto"/>
          <w:lang w:val="en-US" w:eastAsia="zh-CN"/>
        </w:rPr>
        <w:t>部法律法规，规范执业行为。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auto"/>
          <w:lang w:val="en-US" w:eastAsia="zh-CN"/>
        </w:rPr>
      </w:pPr>
      <w:r>
        <w:rPr>
          <w:rFonts w:hint="eastAsia" w:ascii="方正楷体_GBK" w:hAnsi="方正楷体_GBK" w:eastAsia="方正楷体_GBK" w:cs="方正楷体_GBK"/>
          <w:b w:val="0"/>
          <w:bCs w:val="0"/>
          <w:color w:val="auto"/>
          <w:sz w:val="32"/>
          <w:szCs w:val="32"/>
          <w:highlight w:val="none"/>
          <w:shd w:val="clear" w:color="auto" w:fill="auto"/>
          <w:lang w:val="en-US" w:eastAsia="zh-CN"/>
        </w:rPr>
        <w:t>（五）大力推进行业信息化建设，强化信息安全保障能力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rPr>
      </w:pPr>
      <w:r>
        <w:rPr>
          <w:rFonts w:hint="eastAsia" w:ascii="方正仿宋_GBK" w:hAnsi="方正仿宋_GBK" w:eastAsia="方正仿宋_GBK" w:cs="方正仿宋_GBK"/>
          <w:b/>
          <w:bCs/>
          <w:color w:val="auto"/>
          <w:sz w:val="32"/>
          <w:szCs w:val="32"/>
          <w:highlight w:val="none"/>
          <w:shd w:val="clear" w:color="auto" w:fill="auto"/>
          <w:lang w:val="en-US" w:eastAsia="zh-CN"/>
        </w:rPr>
        <w:t>一是推进行业数字化建设。</w:t>
      </w:r>
      <w:r>
        <w:rPr>
          <w:rFonts w:hint="default" w:ascii="Times New Roman" w:hAnsi="Times New Roman" w:eastAsia="方正仿宋_GBK" w:cs="Times New Roman"/>
          <w:color w:val="auto"/>
          <w:sz w:val="32"/>
          <w:szCs w:val="32"/>
          <w:highlight w:val="none"/>
          <w:shd w:val="clear" w:color="auto" w:fill="auto"/>
          <w:lang w:val="en-US" w:eastAsia="zh-CN"/>
        </w:rPr>
        <w:t>落实行业信息化建设“十四五”规划，稳步推进事务所函证数字化、行业数据库、事务所网络宣传、财政部统一监管平台使用等工作，整合行业数据，进一步提升监督检查的针对性、及时性、有效性，</w:t>
      </w:r>
      <w:r>
        <w:rPr>
          <w:rFonts w:hint="eastAsia" w:ascii="Times New Roman" w:hAnsi="Times New Roman" w:eastAsia="方正仿宋_GBK" w:cs="Times New Roman"/>
          <w:color w:val="auto"/>
          <w:sz w:val="32"/>
          <w:szCs w:val="32"/>
          <w:highlight w:val="none"/>
          <w:shd w:val="clear" w:color="auto" w:fill="auto"/>
          <w:lang w:val="en-US" w:eastAsia="zh-CN"/>
        </w:rPr>
        <w:t>不断</w:t>
      </w:r>
      <w:r>
        <w:rPr>
          <w:rFonts w:hint="default" w:ascii="Times New Roman" w:hAnsi="Times New Roman" w:eastAsia="方正仿宋_GBK" w:cs="Times New Roman"/>
          <w:color w:val="auto"/>
          <w:sz w:val="32"/>
          <w:szCs w:val="32"/>
          <w:highlight w:val="none"/>
          <w:shd w:val="clear" w:color="auto" w:fill="auto"/>
          <w:lang w:val="en-US" w:eastAsia="zh-CN"/>
        </w:rPr>
        <w:t>提升监管服务信息化水平。</w:t>
      </w:r>
      <w:r>
        <w:rPr>
          <w:rFonts w:hint="eastAsia" w:ascii="方正仿宋_GBK" w:hAnsi="方正仿宋_GBK" w:eastAsia="方正仿宋_GBK" w:cs="方正仿宋_GBK"/>
          <w:b/>
          <w:bCs/>
          <w:color w:val="auto"/>
          <w:sz w:val="32"/>
          <w:szCs w:val="32"/>
          <w:highlight w:val="none"/>
          <w:shd w:val="clear" w:color="auto" w:fill="auto"/>
          <w:lang w:val="en-US" w:eastAsia="zh-CN"/>
        </w:rPr>
        <w:t>二是加强行业网络安全建设。</w:t>
      </w:r>
      <w:r>
        <w:rPr>
          <w:rFonts w:hint="default" w:ascii="Times New Roman" w:hAnsi="Times New Roman" w:eastAsia="方正仿宋_GBK" w:cs="Times New Roman"/>
          <w:color w:val="auto"/>
          <w:sz w:val="32"/>
          <w:szCs w:val="32"/>
          <w:highlight w:val="none"/>
          <w:shd w:val="clear" w:color="auto" w:fill="auto"/>
        </w:rPr>
        <w:t>参照零信任安全体系架构，围绕系统安全、数据安全和终端安全，健全行业网络安全制度规范</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建立网络安全监控体系，自主研发网站监控软件，对协会及会员网站的运行状态进行安全监控。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shd w:val="clear" w:color="auto" w:fill="auto"/>
          <w:lang w:eastAsia="zh-CN"/>
        </w:rPr>
      </w:pPr>
      <w:r>
        <w:rPr>
          <w:rFonts w:hint="eastAsia" w:ascii="方正楷体_GBK" w:hAnsi="方正楷体_GBK" w:eastAsia="方正楷体_GBK" w:cs="方正楷体_GBK"/>
          <w:color w:val="auto"/>
          <w:sz w:val="32"/>
          <w:szCs w:val="32"/>
          <w:highlight w:val="none"/>
          <w:shd w:val="clear" w:color="auto" w:fill="auto"/>
          <w:lang w:eastAsia="zh-CN"/>
        </w:rPr>
        <w:t>（六）抓好行业自身建设，推动提高服务与管理水平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仿宋_GBK" w:hAnsi="方正仿宋_GBK" w:eastAsia="方正仿宋_GBK" w:cs="方正仿宋_GBK"/>
          <w:b/>
          <w:bCs/>
          <w:color w:val="auto"/>
          <w:sz w:val="32"/>
          <w:szCs w:val="32"/>
          <w:highlight w:val="none"/>
          <w:shd w:val="clear" w:color="auto" w:fill="auto"/>
          <w:lang w:eastAsia="zh-CN"/>
        </w:rPr>
        <w:t>一是优化会员服务。</w:t>
      </w:r>
      <w:r>
        <w:rPr>
          <w:rFonts w:hint="default" w:ascii="Times New Roman" w:hAnsi="Times New Roman" w:eastAsia="方正仿宋_GBK" w:cs="Times New Roman"/>
          <w:color w:val="auto"/>
          <w:sz w:val="32"/>
          <w:szCs w:val="32"/>
          <w:highlight w:val="none"/>
          <w:shd w:val="clear" w:color="auto" w:fill="auto"/>
          <w:lang w:val="en-US" w:eastAsia="zh-CN"/>
        </w:rPr>
        <w:t>做好注册审批（行政许可）工作，不断优化审批环节流程。</w:t>
      </w:r>
      <w:r>
        <w:rPr>
          <w:rFonts w:hint="eastAsia" w:ascii="方正仿宋_GBK" w:hAnsi="方正仿宋_GBK" w:eastAsia="方正仿宋_GBK" w:cs="方正仿宋_GBK"/>
          <w:b/>
          <w:bCs/>
          <w:color w:val="auto"/>
          <w:sz w:val="32"/>
          <w:szCs w:val="32"/>
          <w:highlight w:val="none"/>
          <w:shd w:val="clear" w:color="auto" w:fill="auto"/>
          <w:lang w:eastAsia="zh-CN"/>
        </w:rPr>
        <w:t>二是抓好理事会建设。</w:t>
      </w:r>
      <w:r>
        <w:rPr>
          <w:rFonts w:hint="default" w:ascii="Times New Roman" w:hAnsi="Times New Roman" w:eastAsia="方正仿宋_GBK" w:cs="Times New Roman"/>
          <w:color w:val="auto"/>
          <w:sz w:val="32"/>
          <w:szCs w:val="32"/>
          <w:highlight w:val="none"/>
          <w:shd w:val="clear" w:color="auto" w:fill="auto"/>
        </w:rPr>
        <w:t>根据工作需要适时调整、补充理事会、常务理事会</w:t>
      </w:r>
      <w:r>
        <w:rPr>
          <w:rFonts w:hint="eastAsia" w:ascii="Times New Roman" w:hAnsi="Times New Roman" w:eastAsia="方正仿宋_GBK" w:cs="Times New Roman"/>
          <w:color w:val="auto"/>
          <w:sz w:val="32"/>
          <w:szCs w:val="32"/>
          <w:highlight w:val="none"/>
          <w:shd w:val="clear" w:color="auto" w:fill="auto"/>
          <w:lang w:eastAsia="zh-CN"/>
        </w:rPr>
        <w:t>及各专门（专业）委员会</w:t>
      </w:r>
      <w:r>
        <w:rPr>
          <w:rFonts w:hint="default" w:ascii="Times New Roman" w:hAnsi="Times New Roman" w:eastAsia="方正仿宋_GBK" w:cs="Times New Roman"/>
          <w:color w:val="auto"/>
          <w:sz w:val="32"/>
          <w:szCs w:val="32"/>
          <w:highlight w:val="none"/>
          <w:shd w:val="clear" w:color="auto" w:fill="auto"/>
        </w:rPr>
        <w:t>成员，充实工作力量。</w:t>
      </w:r>
      <w:r>
        <w:rPr>
          <w:rFonts w:hint="eastAsia" w:ascii="方正仿宋_GBK" w:hAnsi="方正仿宋_GBK" w:eastAsia="方正仿宋_GBK" w:cs="方正仿宋_GBK"/>
          <w:b/>
          <w:bCs/>
          <w:color w:val="auto"/>
          <w:sz w:val="32"/>
          <w:szCs w:val="32"/>
          <w:highlight w:val="none"/>
          <w:shd w:val="clear" w:color="auto" w:fill="auto"/>
          <w:lang w:eastAsia="zh-CN"/>
        </w:rPr>
        <w:t>三是发挥专门（专业）委员会作用。</w:t>
      </w:r>
      <w:r>
        <w:rPr>
          <w:rFonts w:hint="default" w:ascii="Times New Roman" w:hAnsi="Times New Roman" w:eastAsia="方正仿宋_GBK" w:cs="Times New Roman"/>
          <w:color w:val="auto"/>
          <w:sz w:val="32"/>
          <w:szCs w:val="32"/>
          <w:highlight w:val="none"/>
          <w:shd w:val="clear" w:color="auto" w:fill="auto"/>
          <w:lang w:eastAsia="zh-CN"/>
        </w:rPr>
        <w:t>结合各专门（专业）委员会职能开展有针对性的课题研究，为优化行业管理夯实理论基础</w:t>
      </w:r>
      <w:r>
        <w:rPr>
          <w:rFonts w:hint="default" w:ascii="Times New Roman" w:hAnsi="Times New Roman" w:eastAsia="方正仿宋_GBK" w:cs="Times New Roman"/>
          <w:color w:val="auto"/>
          <w:sz w:val="32"/>
          <w:szCs w:val="32"/>
          <w:highlight w:val="none"/>
          <w:shd w:val="clear" w:color="auto" w:fill="auto"/>
        </w:rPr>
        <w:t>。</w:t>
      </w:r>
      <w:r>
        <w:rPr>
          <w:rFonts w:hint="eastAsia" w:ascii="方正仿宋_GBK" w:hAnsi="方正仿宋_GBK" w:eastAsia="方正仿宋_GBK" w:cs="方正仿宋_GBK"/>
          <w:b/>
          <w:bCs/>
          <w:color w:val="auto"/>
          <w:sz w:val="32"/>
          <w:szCs w:val="32"/>
          <w:highlight w:val="none"/>
          <w:shd w:val="clear" w:color="auto" w:fill="auto"/>
          <w:lang w:eastAsia="zh-CN"/>
        </w:rPr>
        <w:t>四是抓好秘书处建设。</w:t>
      </w:r>
      <w:r>
        <w:rPr>
          <w:rFonts w:hint="default" w:ascii="Times New Roman" w:hAnsi="Times New Roman" w:eastAsia="方正仿宋_GBK" w:cs="Times New Roman"/>
          <w:color w:val="auto"/>
          <w:sz w:val="32"/>
          <w:szCs w:val="32"/>
          <w:highlight w:val="none"/>
          <w:shd w:val="clear" w:color="auto" w:fill="auto"/>
        </w:rPr>
        <w:t>加强秘书处党风廉政建设</w:t>
      </w:r>
      <w:r>
        <w:rPr>
          <w:rFonts w:hint="eastAsia" w:ascii="Times New Roman" w:hAnsi="Times New Roman" w:eastAsia="方正仿宋_GBK" w:cs="Times New Roman"/>
          <w:color w:val="auto"/>
          <w:sz w:val="32"/>
          <w:szCs w:val="32"/>
          <w:highlight w:val="none"/>
          <w:shd w:val="clear" w:color="auto" w:fill="auto"/>
          <w:lang w:eastAsia="zh-CN"/>
        </w:rPr>
        <w:t>和</w:t>
      </w:r>
      <w:r>
        <w:rPr>
          <w:rFonts w:hint="default" w:ascii="Times New Roman" w:hAnsi="Times New Roman" w:eastAsia="方正仿宋_GBK" w:cs="Times New Roman"/>
          <w:color w:val="auto"/>
          <w:sz w:val="32"/>
          <w:szCs w:val="32"/>
          <w:highlight w:val="none"/>
          <w:shd w:val="clear" w:color="auto" w:fill="auto"/>
        </w:rPr>
        <w:t>作风建设</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开展“学习二十大、畅想新场景”活动，谋划行业未来十年发展场景，推进行业转型升级。</w:t>
      </w:r>
      <w:r>
        <w:rPr>
          <w:rFonts w:hint="eastAsia" w:ascii="方正仿宋_GBK" w:hAnsi="方正仿宋_GBK" w:eastAsia="方正仿宋_GBK" w:cs="方正仿宋_GBK"/>
          <w:b/>
          <w:bCs/>
          <w:color w:val="auto"/>
          <w:sz w:val="32"/>
          <w:szCs w:val="32"/>
          <w:highlight w:val="none"/>
          <w:shd w:val="clear" w:color="auto" w:fill="auto"/>
          <w:lang w:eastAsia="zh-CN"/>
        </w:rPr>
        <w:t>五是强化行业宣传。</w:t>
      </w:r>
      <w:r>
        <w:rPr>
          <w:rFonts w:hint="default" w:ascii="Times New Roman" w:hAnsi="Times New Roman" w:eastAsia="方正仿宋_GBK" w:cs="Times New Roman"/>
          <w:color w:val="auto"/>
          <w:sz w:val="32"/>
          <w:szCs w:val="32"/>
          <w:highlight w:val="none"/>
          <w:shd w:val="clear" w:color="auto" w:fill="auto"/>
          <w:lang w:eastAsia="zh-CN"/>
        </w:rPr>
        <w:t>办好</w:t>
      </w:r>
      <w:r>
        <w:rPr>
          <w:rFonts w:hint="default" w:ascii="Times New Roman" w:hAnsi="Times New Roman" w:eastAsia="方正仿宋_GBK" w:cs="Times New Roman"/>
          <w:color w:val="auto"/>
          <w:sz w:val="32"/>
          <w:szCs w:val="32"/>
          <w:highlight w:val="none"/>
          <w:shd w:val="clear" w:color="auto" w:fill="auto"/>
        </w:rPr>
        <w:t>《</w:t>
      </w:r>
      <w:r>
        <w:rPr>
          <w:rFonts w:hint="default" w:ascii="Times New Roman" w:hAnsi="Times New Roman" w:eastAsia="方正仿宋_GBK" w:cs="Times New Roman"/>
          <w:color w:val="auto"/>
          <w:sz w:val="32"/>
          <w:szCs w:val="32"/>
          <w:highlight w:val="none"/>
          <w:shd w:val="clear" w:color="auto" w:fill="auto"/>
          <w:lang w:eastAsia="zh-CN"/>
        </w:rPr>
        <w:t>河北</w:t>
      </w:r>
      <w:r>
        <w:rPr>
          <w:rFonts w:hint="default" w:ascii="Times New Roman" w:hAnsi="Times New Roman" w:eastAsia="方正仿宋_GBK" w:cs="Times New Roman"/>
          <w:color w:val="auto"/>
          <w:sz w:val="32"/>
          <w:szCs w:val="32"/>
          <w:highlight w:val="none"/>
          <w:shd w:val="clear" w:color="auto" w:fill="auto"/>
        </w:rPr>
        <w:t>注册会计师》</w:t>
      </w:r>
      <w:r>
        <w:rPr>
          <w:rFonts w:hint="default" w:ascii="Times New Roman" w:hAnsi="Times New Roman" w:eastAsia="方正仿宋_GBK" w:cs="Times New Roman"/>
          <w:color w:val="auto"/>
          <w:sz w:val="32"/>
          <w:szCs w:val="32"/>
          <w:highlight w:val="none"/>
          <w:shd w:val="clear" w:color="auto" w:fill="auto"/>
          <w:lang w:eastAsia="zh-CN"/>
        </w:rPr>
        <w:t>杂志</w:t>
      </w:r>
      <w:r>
        <w:rPr>
          <w:rFonts w:hint="default" w:ascii="Times New Roman" w:hAnsi="Times New Roman" w:eastAsia="方正仿宋_GBK" w:cs="Times New Roman"/>
          <w:color w:val="auto"/>
          <w:sz w:val="32"/>
          <w:szCs w:val="32"/>
          <w:highlight w:val="none"/>
          <w:shd w:val="clear" w:color="auto" w:fill="auto"/>
        </w:rPr>
        <w:t>，根据时政热点，</w:t>
      </w:r>
      <w:r>
        <w:rPr>
          <w:rFonts w:hint="eastAsia" w:ascii="Times New Roman" w:hAnsi="Times New Roman" w:eastAsia="方正仿宋_GBK" w:cs="Times New Roman"/>
          <w:color w:val="auto"/>
          <w:sz w:val="32"/>
          <w:szCs w:val="32"/>
          <w:highlight w:val="none"/>
          <w:shd w:val="clear" w:color="auto" w:fill="auto"/>
          <w:lang w:eastAsia="zh-CN"/>
        </w:rPr>
        <w:t>丰富</w:t>
      </w:r>
      <w:r>
        <w:rPr>
          <w:rFonts w:hint="default" w:ascii="Times New Roman" w:hAnsi="Times New Roman" w:eastAsia="方正仿宋_GBK" w:cs="Times New Roman"/>
          <w:color w:val="auto"/>
          <w:sz w:val="32"/>
          <w:szCs w:val="32"/>
          <w:highlight w:val="none"/>
          <w:shd w:val="clear" w:color="auto" w:fill="auto"/>
        </w:rPr>
        <w:t>专栏</w:t>
      </w:r>
      <w:r>
        <w:rPr>
          <w:rFonts w:hint="eastAsia" w:ascii="Times New Roman" w:hAnsi="Times New Roman" w:eastAsia="方正仿宋_GBK" w:cs="Times New Roman"/>
          <w:color w:val="auto"/>
          <w:sz w:val="32"/>
          <w:szCs w:val="32"/>
          <w:highlight w:val="none"/>
          <w:shd w:val="clear" w:color="auto" w:fill="auto"/>
          <w:lang w:eastAsia="zh-CN"/>
        </w:rPr>
        <w:t>内容</w:t>
      </w:r>
      <w:r>
        <w:rPr>
          <w:rFonts w:hint="default" w:ascii="Times New Roman" w:hAnsi="Times New Roman" w:eastAsia="方正仿宋_GBK" w:cs="Times New Roman"/>
          <w:color w:val="auto"/>
          <w:sz w:val="32"/>
          <w:szCs w:val="32"/>
          <w:highlight w:val="none"/>
          <w:shd w:val="clear" w:color="auto" w:fill="auto"/>
        </w:rPr>
        <w:t>，宣传行业形象，展示行业风采，提升行业影响力。</w:t>
      </w:r>
      <w:r>
        <w:rPr>
          <w:rFonts w:hint="eastAsia" w:ascii="方正仿宋_GBK" w:hAnsi="方正仿宋_GBK" w:eastAsia="方正仿宋_GBK" w:cs="方正仿宋_GBK"/>
          <w:b/>
          <w:bCs/>
          <w:color w:val="auto"/>
          <w:sz w:val="32"/>
          <w:szCs w:val="32"/>
          <w:highlight w:val="none"/>
          <w:shd w:val="clear" w:color="auto" w:fill="auto"/>
          <w:lang w:eastAsia="zh-CN"/>
        </w:rPr>
        <w:t>六是</w:t>
      </w:r>
      <w:r>
        <w:rPr>
          <w:rFonts w:hint="eastAsia" w:ascii="方正仿宋_GBK" w:hAnsi="方正仿宋_GBK" w:eastAsia="方正仿宋_GBK" w:cs="方正仿宋_GBK"/>
          <w:b/>
          <w:bCs/>
          <w:color w:val="auto"/>
          <w:sz w:val="32"/>
          <w:szCs w:val="32"/>
          <w:highlight w:val="none"/>
          <w:shd w:val="clear" w:color="auto" w:fill="auto"/>
          <w:lang w:val="en-US" w:eastAsia="zh-CN"/>
        </w:rPr>
        <w:t>探索建立党支部和业务双包联机制。</w:t>
      </w:r>
      <w:r>
        <w:rPr>
          <w:rFonts w:hint="default" w:ascii="Times New Roman" w:hAnsi="Times New Roman" w:eastAsia="方正仿宋_GBK" w:cs="Times New Roman"/>
          <w:color w:val="auto"/>
          <w:sz w:val="32"/>
          <w:szCs w:val="32"/>
          <w:highlight w:val="none"/>
          <w:shd w:val="clear" w:color="auto" w:fill="auto"/>
          <w:lang w:eastAsia="zh-CN"/>
        </w:rPr>
        <w:t>以小组为单位，结合</w:t>
      </w:r>
      <w:r>
        <w:rPr>
          <w:rFonts w:hint="default" w:ascii="Times New Roman" w:hAnsi="Times New Roman" w:eastAsia="方正仿宋_GBK" w:cs="Times New Roman"/>
          <w:color w:val="auto"/>
          <w:sz w:val="32"/>
          <w:szCs w:val="32"/>
          <w:highlight w:val="none"/>
          <w:shd w:val="clear" w:color="auto" w:fill="auto"/>
        </w:rPr>
        <w:t>工作</w:t>
      </w:r>
      <w:r>
        <w:rPr>
          <w:rFonts w:hint="default" w:ascii="Times New Roman" w:hAnsi="Times New Roman" w:eastAsia="方正仿宋_GBK" w:cs="Times New Roman"/>
          <w:color w:val="auto"/>
          <w:sz w:val="32"/>
          <w:szCs w:val="32"/>
          <w:highlight w:val="none"/>
          <w:shd w:val="clear" w:color="auto" w:fill="auto"/>
          <w:lang w:eastAsia="zh-CN"/>
        </w:rPr>
        <w:t>重点，选取</w:t>
      </w:r>
      <w:r>
        <w:rPr>
          <w:rFonts w:hint="default" w:ascii="Times New Roman" w:hAnsi="Times New Roman" w:eastAsia="方正仿宋_GBK" w:cs="Times New Roman"/>
          <w:color w:val="auto"/>
          <w:sz w:val="32"/>
          <w:szCs w:val="32"/>
          <w:highlight w:val="none"/>
          <w:shd w:val="clear" w:color="auto" w:fill="auto"/>
          <w:lang w:val="en-US" w:eastAsia="zh-CN"/>
        </w:rPr>
        <w:t>事务所</w:t>
      </w:r>
      <w:r>
        <w:rPr>
          <w:rFonts w:hint="default" w:ascii="Times New Roman" w:hAnsi="Times New Roman" w:eastAsia="方正仿宋_GBK" w:cs="Times New Roman"/>
          <w:color w:val="auto"/>
          <w:sz w:val="32"/>
          <w:szCs w:val="32"/>
          <w:highlight w:val="none"/>
          <w:shd w:val="clear" w:color="auto" w:fill="auto"/>
        </w:rPr>
        <w:t>开展党支部联学联讲</w:t>
      </w:r>
      <w:r>
        <w:rPr>
          <w:rFonts w:hint="default" w:ascii="Times New Roman" w:hAnsi="Times New Roman" w:eastAsia="方正仿宋_GBK" w:cs="Times New Roman"/>
          <w:color w:val="auto"/>
          <w:sz w:val="32"/>
          <w:szCs w:val="32"/>
          <w:highlight w:val="none"/>
          <w:shd w:val="clear" w:color="auto" w:fill="auto"/>
          <w:lang w:eastAsia="zh-CN"/>
        </w:rPr>
        <w:t>、政策宣讲、</w:t>
      </w:r>
      <w:r>
        <w:rPr>
          <w:rFonts w:hint="default" w:ascii="Times New Roman" w:hAnsi="Times New Roman" w:eastAsia="方正仿宋_GBK" w:cs="Times New Roman"/>
          <w:color w:val="auto"/>
          <w:sz w:val="32"/>
          <w:szCs w:val="32"/>
          <w:highlight w:val="none"/>
          <w:shd w:val="clear" w:color="auto" w:fill="auto"/>
        </w:rPr>
        <w:t>业务跟进</w:t>
      </w:r>
      <w:r>
        <w:rPr>
          <w:rFonts w:hint="default" w:ascii="Times New Roman" w:hAnsi="Times New Roman" w:eastAsia="方正仿宋_GBK" w:cs="Times New Roman"/>
          <w:color w:val="auto"/>
          <w:sz w:val="32"/>
          <w:szCs w:val="32"/>
          <w:highlight w:val="none"/>
          <w:shd w:val="clear" w:color="auto" w:fill="auto"/>
          <w:lang w:eastAsia="zh-CN"/>
        </w:rPr>
        <w:t>和</w:t>
      </w:r>
      <w:r>
        <w:rPr>
          <w:rFonts w:hint="default" w:ascii="Times New Roman" w:hAnsi="Times New Roman" w:eastAsia="方正仿宋_GBK" w:cs="Times New Roman"/>
          <w:color w:val="auto"/>
          <w:sz w:val="32"/>
          <w:szCs w:val="32"/>
          <w:highlight w:val="none"/>
          <w:shd w:val="clear" w:color="auto" w:fill="auto"/>
          <w:lang w:val="en-US" w:eastAsia="zh-CN"/>
        </w:rPr>
        <w:t>基层调研等活动</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掌握</w:t>
      </w:r>
      <w:r>
        <w:rPr>
          <w:rFonts w:hint="default" w:ascii="Times New Roman" w:hAnsi="Times New Roman" w:eastAsia="方正仿宋_GBK" w:cs="Times New Roman"/>
          <w:color w:val="auto"/>
          <w:sz w:val="32"/>
          <w:szCs w:val="32"/>
          <w:highlight w:val="none"/>
          <w:shd w:val="clear" w:color="auto" w:fill="auto"/>
        </w:rPr>
        <w:t>事务所党支部建设情况和业务发展制约因素等，</w:t>
      </w:r>
      <w:r>
        <w:rPr>
          <w:rFonts w:hint="default" w:ascii="Times New Roman" w:hAnsi="Times New Roman" w:eastAsia="方正仿宋_GBK" w:cs="Times New Roman"/>
          <w:color w:val="auto"/>
          <w:sz w:val="32"/>
          <w:szCs w:val="32"/>
          <w:highlight w:val="none"/>
          <w:shd w:val="clear" w:color="auto" w:fill="auto"/>
          <w:lang w:eastAsia="zh-CN"/>
        </w:rPr>
        <w:t>有针对性的制定解决措施，</w:t>
      </w:r>
      <w:r>
        <w:rPr>
          <w:rFonts w:hint="default" w:ascii="Times New Roman" w:hAnsi="Times New Roman" w:eastAsia="方正仿宋_GBK" w:cs="Times New Roman"/>
          <w:color w:val="auto"/>
          <w:sz w:val="32"/>
          <w:szCs w:val="32"/>
          <w:highlight w:val="none"/>
          <w:shd w:val="clear" w:color="auto" w:fill="auto"/>
          <w:lang w:val="en-US" w:eastAsia="zh-CN"/>
        </w:rPr>
        <w:t>促进协会和事务所共同提升。</w:t>
      </w:r>
      <w:bookmarkStart w:id="0" w:name="_GoBack"/>
      <w:bookmarkEnd w:id="0"/>
    </w:p>
    <w:sectPr>
      <w:footerReference r:id="rId3" w:type="default"/>
      <w:pgSz w:w="11906" w:h="16838"/>
      <w:pgMar w:top="2098" w:right="1418" w:bottom="187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7A"/>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056C1"/>
    <w:rsid w:val="008C1F5E"/>
    <w:rsid w:val="00A16151"/>
    <w:rsid w:val="03023425"/>
    <w:rsid w:val="034D275E"/>
    <w:rsid w:val="03FC3205"/>
    <w:rsid w:val="044A2FE3"/>
    <w:rsid w:val="05921BFD"/>
    <w:rsid w:val="05D91618"/>
    <w:rsid w:val="06794376"/>
    <w:rsid w:val="07C5014F"/>
    <w:rsid w:val="07F925A0"/>
    <w:rsid w:val="08607A6A"/>
    <w:rsid w:val="0A5014A0"/>
    <w:rsid w:val="0AAC355A"/>
    <w:rsid w:val="0B3151E9"/>
    <w:rsid w:val="0BA30865"/>
    <w:rsid w:val="0C483C39"/>
    <w:rsid w:val="0D1B7033"/>
    <w:rsid w:val="0D391360"/>
    <w:rsid w:val="0D8B59CA"/>
    <w:rsid w:val="0E0A1B0E"/>
    <w:rsid w:val="0E4837AE"/>
    <w:rsid w:val="0F974BDF"/>
    <w:rsid w:val="10404D60"/>
    <w:rsid w:val="11B76606"/>
    <w:rsid w:val="13825BFE"/>
    <w:rsid w:val="138E0DEE"/>
    <w:rsid w:val="149B2EB7"/>
    <w:rsid w:val="15AA6A1D"/>
    <w:rsid w:val="15B46D2E"/>
    <w:rsid w:val="16732E64"/>
    <w:rsid w:val="180109A9"/>
    <w:rsid w:val="19E556C7"/>
    <w:rsid w:val="1A491E02"/>
    <w:rsid w:val="1C1E2694"/>
    <w:rsid w:val="1EE32900"/>
    <w:rsid w:val="203D5694"/>
    <w:rsid w:val="205A77CE"/>
    <w:rsid w:val="206E4E00"/>
    <w:rsid w:val="23610E82"/>
    <w:rsid w:val="250B2207"/>
    <w:rsid w:val="27E44C91"/>
    <w:rsid w:val="28B93844"/>
    <w:rsid w:val="2AB70B58"/>
    <w:rsid w:val="2B366DCE"/>
    <w:rsid w:val="2B65311C"/>
    <w:rsid w:val="2B962E73"/>
    <w:rsid w:val="2CDC7FB4"/>
    <w:rsid w:val="2D8963DB"/>
    <w:rsid w:val="2DD50F22"/>
    <w:rsid w:val="2FA648E5"/>
    <w:rsid w:val="33283DFB"/>
    <w:rsid w:val="33A81D9B"/>
    <w:rsid w:val="341D6BE7"/>
    <w:rsid w:val="35013A29"/>
    <w:rsid w:val="354F6634"/>
    <w:rsid w:val="356323DF"/>
    <w:rsid w:val="36F83A69"/>
    <w:rsid w:val="39931C6C"/>
    <w:rsid w:val="39D114FD"/>
    <w:rsid w:val="3AC0189D"/>
    <w:rsid w:val="3CBC350A"/>
    <w:rsid w:val="40B84CEB"/>
    <w:rsid w:val="42603CE4"/>
    <w:rsid w:val="435C4F12"/>
    <w:rsid w:val="45FA2515"/>
    <w:rsid w:val="47DD7600"/>
    <w:rsid w:val="48047337"/>
    <w:rsid w:val="484C6293"/>
    <w:rsid w:val="486E1C39"/>
    <w:rsid w:val="487B7F90"/>
    <w:rsid w:val="4A221617"/>
    <w:rsid w:val="4B1C15E7"/>
    <w:rsid w:val="4E3204CC"/>
    <w:rsid w:val="4E3511DC"/>
    <w:rsid w:val="4ECD0364"/>
    <w:rsid w:val="4F4E1FBC"/>
    <w:rsid w:val="5148706C"/>
    <w:rsid w:val="53BD6A96"/>
    <w:rsid w:val="53CF2D7F"/>
    <w:rsid w:val="53D50104"/>
    <w:rsid w:val="567547C8"/>
    <w:rsid w:val="57E40759"/>
    <w:rsid w:val="5869627F"/>
    <w:rsid w:val="59420101"/>
    <w:rsid w:val="5A3D092E"/>
    <w:rsid w:val="5A9E5B61"/>
    <w:rsid w:val="5BC37A47"/>
    <w:rsid w:val="5BF87AB1"/>
    <w:rsid w:val="5CA10A88"/>
    <w:rsid w:val="5D024C1A"/>
    <w:rsid w:val="5EF66EF9"/>
    <w:rsid w:val="5F4B4F2E"/>
    <w:rsid w:val="60303201"/>
    <w:rsid w:val="620C33DF"/>
    <w:rsid w:val="637C4F1F"/>
    <w:rsid w:val="638D02FC"/>
    <w:rsid w:val="648025F8"/>
    <w:rsid w:val="68782EEA"/>
    <w:rsid w:val="68AE7640"/>
    <w:rsid w:val="6A0916C6"/>
    <w:rsid w:val="6B3B7C27"/>
    <w:rsid w:val="6BF46993"/>
    <w:rsid w:val="6C2650CD"/>
    <w:rsid w:val="6D7361B6"/>
    <w:rsid w:val="6E0B59A8"/>
    <w:rsid w:val="70D15F4A"/>
    <w:rsid w:val="71640D1D"/>
    <w:rsid w:val="74AD198B"/>
    <w:rsid w:val="74F700ED"/>
    <w:rsid w:val="74FF42EC"/>
    <w:rsid w:val="76047E63"/>
    <w:rsid w:val="77A37941"/>
    <w:rsid w:val="77D44990"/>
    <w:rsid w:val="793C2E9E"/>
    <w:rsid w:val="7C3570DB"/>
    <w:rsid w:val="7E315D84"/>
    <w:rsid w:val="7F9F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2023-03-02T00:04:00Z</dcterms:created>
  <dc:creator>Administrator</dc:creator>
  <cp:lastModifiedBy>Administrator</cp:lastModifiedBy>
  <cp:lastPrinted>2023-03-16T07:40:00Z</cp:lastPrinted>
  <dcterms:modified xsi:type="dcterms:W3CDTF">2023-04-03T03:28:19Z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